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F6E4" w14:textId="77777777" w:rsidR="00BD6D62" w:rsidRPr="00952BCB" w:rsidRDefault="00BD6D62" w:rsidP="00BD6D62">
      <w:pPr>
        <w:pStyle w:val="ARCATNormal"/>
        <w:pBdr>
          <w:bottom w:val="single" w:sz="4" w:space="1" w:color="auto"/>
        </w:pBdr>
        <w:tabs>
          <w:tab w:val="right" w:pos="9630"/>
        </w:tabs>
        <w:spacing w:line="360" w:lineRule="auto"/>
        <w:rPr>
          <w:sz w:val="24"/>
        </w:rPr>
      </w:pPr>
      <w:bookmarkStart w:id="0" w:name="OLE_LINK1"/>
      <w:r w:rsidRPr="00952BCB">
        <w:rPr>
          <w:sz w:val="24"/>
        </w:rPr>
        <w:t>ROCKWELL AUTOMATION</w:t>
      </w:r>
      <w:r w:rsidRPr="00952BCB">
        <w:rPr>
          <w:sz w:val="24"/>
        </w:rPr>
        <w:tab/>
        <w:t xml:space="preserve">PROCUREMENT SPECIFICATION </w:t>
      </w:r>
    </w:p>
    <w:p w14:paraId="019D6A17" w14:textId="77777777" w:rsidR="004D4348" w:rsidRPr="00952BCB" w:rsidRDefault="004D4348" w:rsidP="004D4348">
      <w:pPr>
        <w:pStyle w:val="ARCATNormal"/>
        <w:jc w:val="center"/>
        <w:rPr>
          <w:b/>
          <w:sz w:val="36"/>
          <w:szCs w:val="36"/>
        </w:rPr>
      </w:pPr>
    </w:p>
    <w:p w14:paraId="0EFB9F25" w14:textId="77777777" w:rsidR="004D4348" w:rsidRPr="00952BCB" w:rsidRDefault="004D4348" w:rsidP="004D4348">
      <w:pPr>
        <w:pStyle w:val="ARCATNormal"/>
        <w:jc w:val="center"/>
        <w:rPr>
          <w:b/>
          <w:sz w:val="36"/>
          <w:szCs w:val="36"/>
        </w:rPr>
      </w:pPr>
    </w:p>
    <w:p w14:paraId="6614F70D" w14:textId="77777777" w:rsidR="004D4348" w:rsidRPr="00952BCB" w:rsidRDefault="004D4348" w:rsidP="004D4348">
      <w:pPr>
        <w:pStyle w:val="ARCATNormal"/>
        <w:jc w:val="center"/>
        <w:rPr>
          <w:b/>
          <w:sz w:val="36"/>
          <w:szCs w:val="36"/>
        </w:rPr>
      </w:pPr>
    </w:p>
    <w:p w14:paraId="4D56A44C" w14:textId="77777777" w:rsidR="004D4348" w:rsidRPr="00952BCB" w:rsidRDefault="004D4348" w:rsidP="004D4348">
      <w:pPr>
        <w:pStyle w:val="ARCATNormal"/>
        <w:jc w:val="center"/>
        <w:rPr>
          <w:b/>
          <w:sz w:val="36"/>
          <w:szCs w:val="36"/>
        </w:rPr>
      </w:pPr>
    </w:p>
    <w:p w14:paraId="0FE9CF6E" w14:textId="77777777" w:rsidR="004D4348" w:rsidRPr="000F0A16" w:rsidRDefault="004D4348" w:rsidP="004D4348">
      <w:pPr>
        <w:pStyle w:val="ARCATNormal"/>
        <w:jc w:val="center"/>
        <w:rPr>
          <w:b/>
          <w:sz w:val="28"/>
          <w:szCs w:val="28"/>
        </w:rPr>
      </w:pPr>
      <w:r w:rsidRPr="000F0A16">
        <w:rPr>
          <w:b/>
          <w:sz w:val="28"/>
          <w:szCs w:val="28"/>
        </w:rPr>
        <w:t>PROCUREMENT SPECIFICATION</w:t>
      </w:r>
    </w:p>
    <w:p w14:paraId="17C75DF2" w14:textId="77777777" w:rsidR="00BD6D62" w:rsidRDefault="00680DC9" w:rsidP="00CD311F">
      <w:pPr>
        <w:pStyle w:val="ARCATNormal"/>
        <w:ind w:left="1440" w:right="1440"/>
        <w:jc w:val="center"/>
        <w:rPr>
          <w:b/>
          <w:sz w:val="36"/>
          <w:szCs w:val="36"/>
        </w:rPr>
      </w:pPr>
      <w:proofErr w:type="spellStart"/>
      <w:r>
        <w:rPr>
          <w:b/>
          <w:sz w:val="36"/>
          <w:szCs w:val="36"/>
        </w:rPr>
        <w:t>PlantPAx</w:t>
      </w:r>
      <w:proofErr w:type="spellEnd"/>
      <w:r w:rsidR="00672A2B" w:rsidRPr="00672A2B">
        <w:rPr>
          <w:b/>
          <w:sz w:val="36"/>
          <w:szCs w:val="36"/>
          <w:vertAlign w:val="superscript"/>
        </w:rPr>
        <w:sym w:font="Symbol" w:char="F0D2"/>
      </w:r>
      <w:r>
        <w:rPr>
          <w:b/>
          <w:sz w:val="36"/>
          <w:szCs w:val="36"/>
        </w:rPr>
        <w:t xml:space="preserve"> Distributed Control System</w:t>
      </w:r>
    </w:p>
    <w:p w14:paraId="566BBC1E" w14:textId="77777777" w:rsidR="00680DC9" w:rsidRDefault="004B6EED" w:rsidP="00CD311F">
      <w:pPr>
        <w:pStyle w:val="ARCATNormal"/>
        <w:ind w:left="1440" w:right="1440"/>
        <w:jc w:val="center"/>
        <w:rPr>
          <w:b/>
          <w:sz w:val="36"/>
          <w:szCs w:val="36"/>
        </w:rPr>
      </w:pPr>
      <w:r>
        <w:rPr>
          <w:b/>
          <w:sz w:val="36"/>
          <w:szCs w:val="36"/>
        </w:rPr>
        <w:t>General Requirements</w:t>
      </w:r>
    </w:p>
    <w:p w14:paraId="216757DF" w14:textId="77777777" w:rsidR="00DA7686" w:rsidRDefault="00DA7686" w:rsidP="00CD311F">
      <w:pPr>
        <w:pStyle w:val="ARCATNormal"/>
        <w:ind w:left="1440" w:right="1440"/>
        <w:jc w:val="center"/>
        <w:rPr>
          <w:b/>
          <w:sz w:val="36"/>
          <w:szCs w:val="36"/>
        </w:rPr>
      </w:pPr>
    </w:p>
    <w:p w14:paraId="6F31EAB4" w14:textId="6905DFCB" w:rsidR="00DA7686" w:rsidRPr="00DA7686" w:rsidRDefault="00DA7686" w:rsidP="00CD311F">
      <w:pPr>
        <w:pStyle w:val="ARCATNormal"/>
        <w:ind w:left="1440" w:right="1440"/>
        <w:jc w:val="center"/>
        <w:rPr>
          <w:b/>
          <w:sz w:val="28"/>
          <w:szCs w:val="28"/>
        </w:rPr>
      </w:pPr>
      <w:r w:rsidRPr="00DA7686">
        <w:rPr>
          <w:b/>
          <w:sz w:val="28"/>
          <w:szCs w:val="28"/>
        </w:rPr>
        <w:t>Jan. 28, 2020</w:t>
      </w:r>
    </w:p>
    <w:p w14:paraId="7E1CB55E" w14:textId="77777777" w:rsidR="00BD6D62" w:rsidRPr="00836170" w:rsidRDefault="00BD6D62" w:rsidP="00BD6D62">
      <w:pPr>
        <w:pStyle w:val="ARCATNormal"/>
        <w:jc w:val="center"/>
        <w:rPr>
          <w:b/>
          <w:sz w:val="36"/>
          <w:szCs w:val="36"/>
        </w:rPr>
      </w:pPr>
    </w:p>
    <w:p w14:paraId="2E66DBA0" w14:textId="77777777" w:rsidR="00BD6D62" w:rsidRPr="00836170" w:rsidRDefault="00BD6D62" w:rsidP="00BD6D62">
      <w:pPr>
        <w:pStyle w:val="ARCATNormal"/>
        <w:jc w:val="center"/>
        <w:rPr>
          <w:b/>
          <w:sz w:val="36"/>
          <w:szCs w:val="36"/>
        </w:rPr>
      </w:pPr>
    </w:p>
    <w:p w14:paraId="3B0441FF" w14:textId="77777777" w:rsidR="00BD6D62" w:rsidRPr="00836170" w:rsidRDefault="00BD6D62" w:rsidP="00BD6D62">
      <w:pPr>
        <w:pStyle w:val="ARCATNormal"/>
        <w:jc w:val="center"/>
        <w:rPr>
          <w:b/>
          <w:sz w:val="36"/>
          <w:szCs w:val="36"/>
        </w:rPr>
      </w:pPr>
    </w:p>
    <w:p w14:paraId="2D64A84F" w14:textId="77777777" w:rsidR="00BD6D62" w:rsidRPr="00836170" w:rsidRDefault="00BD6D62" w:rsidP="00BD6D62">
      <w:pPr>
        <w:pStyle w:val="ARCATNormal"/>
        <w:jc w:val="center"/>
        <w:rPr>
          <w:b/>
          <w:sz w:val="36"/>
          <w:szCs w:val="36"/>
        </w:rPr>
      </w:pPr>
    </w:p>
    <w:p w14:paraId="09999BEB" w14:textId="77777777" w:rsidR="00BD6D62" w:rsidRPr="00836170" w:rsidRDefault="00BD6D62" w:rsidP="00BD6D62">
      <w:pPr>
        <w:pStyle w:val="ARCATNormal"/>
        <w:jc w:val="center"/>
        <w:rPr>
          <w:b/>
          <w:sz w:val="36"/>
          <w:szCs w:val="36"/>
        </w:rPr>
      </w:pPr>
    </w:p>
    <w:p w14:paraId="64FF4935" w14:textId="77777777" w:rsidR="00BD6D62" w:rsidRPr="00836170" w:rsidRDefault="00BD6D62" w:rsidP="00BD6D62">
      <w:pPr>
        <w:pStyle w:val="ARCATNormal"/>
        <w:jc w:val="center"/>
        <w:rPr>
          <w:b/>
          <w:sz w:val="36"/>
          <w:szCs w:val="36"/>
        </w:rPr>
      </w:pPr>
    </w:p>
    <w:p w14:paraId="30A850FE" w14:textId="77777777" w:rsidR="00BD6D62" w:rsidRPr="00836170" w:rsidRDefault="00BD6D62" w:rsidP="00BD6D62">
      <w:pPr>
        <w:pStyle w:val="ARCATNormal"/>
        <w:jc w:val="center"/>
        <w:rPr>
          <w:b/>
          <w:sz w:val="36"/>
          <w:szCs w:val="36"/>
        </w:rPr>
      </w:pPr>
    </w:p>
    <w:p w14:paraId="4437F8D7" w14:textId="77777777" w:rsidR="00BD6D62" w:rsidRPr="00836170" w:rsidRDefault="00BD6D62" w:rsidP="00BD6D62">
      <w:pPr>
        <w:pStyle w:val="ARCATNormal"/>
        <w:jc w:val="center"/>
        <w:rPr>
          <w:b/>
          <w:sz w:val="36"/>
          <w:szCs w:val="36"/>
        </w:rPr>
      </w:pPr>
    </w:p>
    <w:p w14:paraId="32521E68" w14:textId="77777777" w:rsidR="00BD6D62" w:rsidRPr="00836170" w:rsidRDefault="00BD6D62" w:rsidP="00BD6D62">
      <w:pPr>
        <w:pStyle w:val="ARCATNormal"/>
        <w:jc w:val="center"/>
        <w:rPr>
          <w:b/>
          <w:sz w:val="36"/>
          <w:szCs w:val="36"/>
        </w:rPr>
      </w:pPr>
    </w:p>
    <w:p w14:paraId="13654E81" w14:textId="77777777" w:rsidR="00BD6D62" w:rsidRPr="00836170" w:rsidRDefault="00BD6D62" w:rsidP="00BD6D62">
      <w:pPr>
        <w:pStyle w:val="ARCATNormal"/>
        <w:jc w:val="center"/>
        <w:rPr>
          <w:b/>
          <w:sz w:val="36"/>
          <w:szCs w:val="36"/>
        </w:rPr>
      </w:pPr>
    </w:p>
    <w:p w14:paraId="308172B9" w14:textId="77777777" w:rsidR="00BD6D62" w:rsidRDefault="00BD6D62" w:rsidP="00BD6D62">
      <w:pPr>
        <w:pStyle w:val="ARCATNormal"/>
        <w:jc w:val="center"/>
        <w:rPr>
          <w:b/>
          <w:sz w:val="36"/>
          <w:szCs w:val="36"/>
        </w:rPr>
      </w:pPr>
    </w:p>
    <w:p w14:paraId="711ADE19" w14:textId="77777777" w:rsidR="00FC42D7" w:rsidRDefault="00FC42D7" w:rsidP="00BD6D62">
      <w:pPr>
        <w:pStyle w:val="ARCATNormal"/>
        <w:jc w:val="center"/>
        <w:rPr>
          <w:b/>
          <w:sz w:val="36"/>
          <w:szCs w:val="36"/>
        </w:rPr>
      </w:pPr>
    </w:p>
    <w:p w14:paraId="2EC75C72" w14:textId="77777777" w:rsidR="00FC42D7" w:rsidRPr="00836170" w:rsidRDefault="00FC42D7" w:rsidP="00BD6D62">
      <w:pPr>
        <w:pStyle w:val="ARCATNormal"/>
        <w:jc w:val="center"/>
        <w:rPr>
          <w:b/>
          <w:sz w:val="36"/>
          <w:szCs w:val="36"/>
        </w:rPr>
      </w:pPr>
    </w:p>
    <w:p w14:paraId="31324287" w14:textId="77777777" w:rsidR="00BD6D62" w:rsidRPr="00836170" w:rsidRDefault="00BD6D62" w:rsidP="00BD6D62">
      <w:pPr>
        <w:pStyle w:val="ARCATNormal"/>
        <w:jc w:val="center"/>
        <w:rPr>
          <w:b/>
          <w:sz w:val="36"/>
          <w:szCs w:val="36"/>
        </w:rPr>
      </w:pPr>
    </w:p>
    <w:p w14:paraId="702F08F6" w14:textId="77777777" w:rsidR="00B638D3" w:rsidRPr="000F0A16" w:rsidRDefault="00B638D3" w:rsidP="00B638D3">
      <w:pPr>
        <w:pStyle w:val="ARCATNormal"/>
      </w:pPr>
      <w:r w:rsidRPr="000F0A16">
        <w:rPr>
          <w:b/>
        </w:rPr>
        <w:t xml:space="preserve">NOTICE: </w:t>
      </w:r>
      <w:r w:rsidRPr="000F0A16">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misapplication or reliance on these guidelines in connection with any specific application. Rockwell Automation also disclaims indirect or consequential damages resulting from the use or application of this information. </w:t>
      </w:r>
    </w:p>
    <w:p w14:paraId="5777AFFD" w14:textId="77777777" w:rsidR="00B638D3" w:rsidRPr="000F0A16" w:rsidRDefault="00B638D3" w:rsidP="00B638D3">
      <w:pPr>
        <w:pStyle w:val="ARCATNormal"/>
        <w:rPr>
          <w:b/>
        </w:rPr>
      </w:pPr>
    </w:p>
    <w:p w14:paraId="25A76909" w14:textId="27A3A03E" w:rsidR="0033205D" w:rsidRPr="00836170" w:rsidRDefault="00BD6D62" w:rsidP="00B638D3">
      <w:pPr>
        <w:pStyle w:val="ARCATNormal"/>
        <w:rPr>
          <w:b/>
        </w:rPr>
      </w:pPr>
      <w:r w:rsidRPr="00836170">
        <w:rPr>
          <w:b/>
        </w:rPr>
        <w:br w:type="page"/>
      </w:r>
      <w:r w:rsidR="0033205D" w:rsidRPr="00836170">
        <w:rPr>
          <w:b/>
        </w:rPr>
        <w:lastRenderedPageBreak/>
        <w:t>TABLE OF CONTENTS</w:t>
      </w:r>
    </w:p>
    <w:p w14:paraId="227535DE" w14:textId="77777777" w:rsidR="0033205D" w:rsidRPr="00836170" w:rsidRDefault="0033205D" w:rsidP="00C40750">
      <w:pPr>
        <w:pStyle w:val="ARCATNormal"/>
      </w:pPr>
    </w:p>
    <w:p w14:paraId="05A056F3" w14:textId="77777777" w:rsidR="007B4E4A" w:rsidRPr="00917CFE" w:rsidRDefault="00244061">
      <w:pPr>
        <w:pStyle w:val="TOC1"/>
        <w:tabs>
          <w:tab w:val="right" w:leader="dot" w:pos="9638"/>
        </w:tabs>
        <w:rPr>
          <w:rFonts w:ascii="Calibri" w:hAnsi="Calibri"/>
          <w:noProof/>
          <w:szCs w:val="22"/>
        </w:rPr>
      </w:pPr>
      <w:r w:rsidRPr="00836170">
        <w:rPr>
          <w:b/>
        </w:rPr>
        <w:fldChar w:fldCharType="begin"/>
      </w:r>
      <w:r w:rsidR="00F93DC7" w:rsidRPr="00836170">
        <w:rPr>
          <w:b/>
        </w:rPr>
        <w:instrText xml:space="preserve"> TOC \o "1-3" \h \z \t "ARCAT Heading 1 -  Part,1,ARCAT Heading 2 - Article,2,ARCAT Heading 3 - TOC Paragraph,3" </w:instrText>
      </w:r>
      <w:r w:rsidRPr="00836170">
        <w:rPr>
          <w:b/>
        </w:rPr>
        <w:fldChar w:fldCharType="separate"/>
      </w:r>
      <w:hyperlink w:anchor="_Toc519595517" w:history="1">
        <w:r w:rsidR="007B4E4A" w:rsidRPr="002127F8">
          <w:rPr>
            <w:rStyle w:val="Hyperlink"/>
            <w:noProof/>
          </w:rPr>
          <w:t>PART 1 GENERAL</w:t>
        </w:r>
        <w:r w:rsidR="007B4E4A">
          <w:rPr>
            <w:noProof/>
            <w:webHidden/>
          </w:rPr>
          <w:tab/>
        </w:r>
        <w:r w:rsidR="007B4E4A">
          <w:rPr>
            <w:noProof/>
            <w:webHidden/>
          </w:rPr>
          <w:fldChar w:fldCharType="begin"/>
        </w:r>
        <w:r w:rsidR="007B4E4A">
          <w:rPr>
            <w:noProof/>
            <w:webHidden/>
          </w:rPr>
          <w:instrText xml:space="preserve"> PAGEREF _Toc519595517 \h </w:instrText>
        </w:r>
        <w:r w:rsidR="007B4E4A">
          <w:rPr>
            <w:noProof/>
            <w:webHidden/>
          </w:rPr>
        </w:r>
        <w:r w:rsidR="007B4E4A">
          <w:rPr>
            <w:noProof/>
            <w:webHidden/>
          </w:rPr>
          <w:fldChar w:fldCharType="separate"/>
        </w:r>
        <w:r w:rsidR="007B4E4A">
          <w:rPr>
            <w:noProof/>
            <w:webHidden/>
          </w:rPr>
          <w:t>3</w:t>
        </w:r>
        <w:r w:rsidR="007B4E4A">
          <w:rPr>
            <w:noProof/>
            <w:webHidden/>
          </w:rPr>
          <w:fldChar w:fldCharType="end"/>
        </w:r>
      </w:hyperlink>
    </w:p>
    <w:p w14:paraId="73345ED3" w14:textId="77777777" w:rsidR="007B4E4A" w:rsidRPr="00917CFE" w:rsidRDefault="00AB339F">
      <w:pPr>
        <w:pStyle w:val="TOC2"/>
        <w:tabs>
          <w:tab w:val="left" w:pos="880"/>
          <w:tab w:val="right" w:leader="dot" w:pos="9638"/>
        </w:tabs>
        <w:rPr>
          <w:rFonts w:ascii="Calibri" w:hAnsi="Calibri"/>
          <w:noProof/>
          <w:szCs w:val="22"/>
        </w:rPr>
      </w:pPr>
      <w:hyperlink w:anchor="_Toc519595518" w:history="1">
        <w:r w:rsidR="007B4E4A" w:rsidRPr="002127F8">
          <w:rPr>
            <w:rStyle w:val="Hyperlink"/>
            <w:noProof/>
          </w:rPr>
          <w:t>1.01</w:t>
        </w:r>
        <w:r w:rsidR="007B4E4A" w:rsidRPr="00917CFE">
          <w:rPr>
            <w:rFonts w:ascii="Calibri" w:hAnsi="Calibri"/>
            <w:noProof/>
            <w:szCs w:val="22"/>
          </w:rPr>
          <w:tab/>
        </w:r>
        <w:r w:rsidR="007B4E4A" w:rsidRPr="002127F8">
          <w:rPr>
            <w:rStyle w:val="Hyperlink"/>
            <w:noProof/>
          </w:rPr>
          <w:t>SUMMARY</w:t>
        </w:r>
        <w:r w:rsidR="007B4E4A">
          <w:rPr>
            <w:noProof/>
            <w:webHidden/>
          </w:rPr>
          <w:tab/>
        </w:r>
        <w:r w:rsidR="007B4E4A">
          <w:rPr>
            <w:noProof/>
            <w:webHidden/>
          </w:rPr>
          <w:fldChar w:fldCharType="begin"/>
        </w:r>
        <w:r w:rsidR="007B4E4A">
          <w:rPr>
            <w:noProof/>
            <w:webHidden/>
          </w:rPr>
          <w:instrText xml:space="preserve"> PAGEREF _Toc519595518 \h </w:instrText>
        </w:r>
        <w:r w:rsidR="007B4E4A">
          <w:rPr>
            <w:noProof/>
            <w:webHidden/>
          </w:rPr>
        </w:r>
        <w:r w:rsidR="007B4E4A">
          <w:rPr>
            <w:noProof/>
            <w:webHidden/>
          </w:rPr>
          <w:fldChar w:fldCharType="separate"/>
        </w:r>
        <w:r w:rsidR="007B4E4A">
          <w:rPr>
            <w:noProof/>
            <w:webHidden/>
          </w:rPr>
          <w:t>3</w:t>
        </w:r>
        <w:r w:rsidR="007B4E4A">
          <w:rPr>
            <w:noProof/>
            <w:webHidden/>
          </w:rPr>
          <w:fldChar w:fldCharType="end"/>
        </w:r>
      </w:hyperlink>
    </w:p>
    <w:p w14:paraId="3B26A77C" w14:textId="77777777" w:rsidR="007B4E4A" w:rsidRPr="00917CFE" w:rsidRDefault="00AB339F">
      <w:pPr>
        <w:pStyle w:val="TOC2"/>
        <w:tabs>
          <w:tab w:val="left" w:pos="880"/>
          <w:tab w:val="right" w:leader="dot" w:pos="9638"/>
        </w:tabs>
        <w:rPr>
          <w:rFonts w:ascii="Calibri" w:hAnsi="Calibri"/>
          <w:noProof/>
          <w:szCs w:val="22"/>
        </w:rPr>
      </w:pPr>
      <w:hyperlink w:anchor="_Toc519595519" w:history="1">
        <w:r w:rsidR="007B4E4A" w:rsidRPr="002127F8">
          <w:rPr>
            <w:rStyle w:val="Hyperlink"/>
            <w:noProof/>
          </w:rPr>
          <w:t>1.02</w:t>
        </w:r>
        <w:r w:rsidR="007B4E4A" w:rsidRPr="00917CFE">
          <w:rPr>
            <w:rFonts w:ascii="Calibri" w:hAnsi="Calibri"/>
            <w:noProof/>
            <w:szCs w:val="22"/>
          </w:rPr>
          <w:tab/>
        </w:r>
        <w:r w:rsidR="007B4E4A" w:rsidRPr="002127F8">
          <w:rPr>
            <w:rStyle w:val="Hyperlink"/>
            <w:noProof/>
          </w:rPr>
          <w:t>RELATED WORK</w:t>
        </w:r>
        <w:r w:rsidR="007B4E4A">
          <w:rPr>
            <w:noProof/>
            <w:webHidden/>
          </w:rPr>
          <w:tab/>
        </w:r>
        <w:r w:rsidR="007B4E4A">
          <w:rPr>
            <w:noProof/>
            <w:webHidden/>
          </w:rPr>
          <w:fldChar w:fldCharType="begin"/>
        </w:r>
        <w:r w:rsidR="007B4E4A">
          <w:rPr>
            <w:noProof/>
            <w:webHidden/>
          </w:rPr>
          <w:instrText xml:space="preserve"> PAGEREF _Toc519595519 \h </w:instrText>
        </w:r>
        <w:r w:rsidR="007B4E4A">
          <w:rPr>
            <w:noProof/>
            <w:webHidden/>
          </w:rPr>
        </w:r>
        <w:r w:rsidR="007B4E4A">
          <w:rPr>
            <w:noProof/>
            <w:webHidden/>
          </w:rPr>
          <w:fldChar w:fldCharType="separate"/>
        </w:r>
        <w:r w:rsidR="007B4E4A">
          <w:rPr>
            <w:noProof/>
            <w:webHidden/>
          </w:rPr>
          <w:t>3</w:t>
        </w:r>
        <w:r w:rsidR="007B4E4A">
          <w:rPr>
            <w:noProof/>
            <w:webHidden/>
          </w:rPr>
          <w:fldChar w:fldCharType="end"/>
        </w:r>
      </w:hyperlink>
    </w:p>
    <w:p w14:paraId="54F40A00" w14:textId="77777777" w:rsidR="007B4E4A" w:rsidRPr="00917CFE" w:rsidRDefault="00AB339F">
      <w:pPr>
        <w:pStyle w:val="TOC2"/>
        <w:tabs>
          <w:tab w:val="left" w:pos="880"/>
          <w:tab w:val="right" w:leader="dot" w:pos="9638"/>
        </w:tabs>
        <w:rPr>
          <w:rFonts w:ascii="Calibri" w:hAnsi="Calibri"/>
          <w:noProof/>
          <w:szCs w:val="22"/>
        </w:rPr>
      </w:pPr>
      <w:hyperlink w:anchor="_Toc519595520" w:history="1">
        <w:r w:rsidR="007B4E4A" w:rsidRPr="002127F8">
          <w:rPr>
            <w:rStyle w:val="Hyperlink"/>
            <w:noProof/>
          </w:rPr>
          <w:t>1.03</w:t>
        </w:r>
        <w:r w:rsidR="007B4E4A" w:rsidRPr="00917CFE">
          <w:rPr>
            <w:rFonts w:ascii="Calibri" w:hAnsi="Calibri"/>
            <w:noProof/>
            <w:szCs w:val="22"/>
          </w:rPr>
          <w:tab/>
        </w:r>
        <w:r w:rsidR="007B4E4A" w:rsidRPr="002127F8">
          <w:rPr>
            <w:rStyle w:val="Hyperlink"/>
            <w:noProof/>
          </w:rPr>
          <w:t>REFERENCE STANDARDS</w:t>
        </w:r>
        <w:r w:rsidR="007B4E4A">
          <w:rPr>
            <w:noProof/>
            <w:webHidden/>
          </w:rPr>
          <w:tab/>
        </w:r>
        <w:r w:rsidR="007B4E4A">
          <w:rPr>
            <w:noProof/>
            <w:webHidden/>
          </w:rPr>
          <w:fldChar w:fldCharType="begin"/>
        </w:r>
        <w:r w:rsidR="007B4E4A">
          <w:rPr>
            <w:noProof/>
            <w:webHidden/>
          </w:rPr>
          <w:instrText xml:space="preserve"> PAGEREF _Toc519595520 \h </w:instrText>
        </w:r>
        <w:r w:rsidR="007B4E4A">
          <w:rPr>
            <w:noProof/>
            <w:webHidden/>
          </w:rPr>
        </w:r>
        <w:r w:rsidR="007B4E4A">
          <w:rPr>
            <w:noProof/>
            <w:webHidden/>
          </w:rPr>
          <w:fldChar w:fldCharType="separate"/>
        </w:r>
        <w:r w:rsidR="007B4E4A">
          <w:rPr>
            <w:noProof/>
            <w:webHidden/>
          </w:rPr>
          <w:t>4</w:t>
        </w:r>
        <w:r w:rsidR="007B4E4A">
          <w:rPr>
            <w:noProof/>
            <w:webHidden/>
          </w:rPr>
          <w:fldChar w:fldCharType="end"/>
        </w:r>
      </w:hyperlink>
    </w:p>
    <w:p w14:paraId="3130868E" w14:textId="77777777" w:rsidR="007B4E4A" w:rsidRPr="00917CFE" w:rsidRDefault="00AB339F">
      <w:pPr>
        <w:pStyle w:val="TOC2"/>
        <w:tabs>
          <w:tab w:val="left" w:pos="880"/>
          <w:tab w:val="right" w:leader="dot" w:pos="9638"/>
        </w:tabs>
        <w:rPr>
          <w:rFonts w:ascii="Calibri" w:hAnsi="Calibri"/>
          <w:noProof/>
          <w:szCs w:val="22"/>
        </w:rPr>
      </w:pPr>
      <w:hyperlink w:anchor="_Toc519595521" w:history="1">
        <w:r w:rsidR="007B4E4A" w:rsidRPr="002127F8">
          <w:rPr>
            <w:rStyle w:val="Hyperlink"/>
            <w:noProof/>
          </w:rPr>
          <w:t>1.04</w:t>
        </w:r>
        <w:r w:rsidR="007B4E4A" w:rsidRPr="00917CFE">
          <w:rPr>
            <w:rFonts w:ascii="Calibri" w:hAnsi="Calibri"/>
            <w:noProof/>
            <w:szCs w:val="22"/>
          </w:rPr>
          <w:tab/>
        </w:r>
        <w:r w:rsidR="007B4E4A" w:rsidRPr="002127F8">
          <w:rPr>
            <w:rStyle w:val="Hyperlink"/>
            <w:noProof/>
          </w:rPr>
          <w:t>SYSTEM INTEGRATOR QUALIFICATIONS</w:t>
        </w:r>
        <w:r w:rsidR="007B4E4A">
          <w:rPr>
            <w:noProof/>
            <w:webHidden/>
          </w:rPr>
          <w:tab/>
        </w:r>
        <w:r w:rsidR="007B4E4A">
          <w:rPr>
            <w:noProof/>
            <w:webHidden/>
          </w:rPr>
          <w:fldChar w:fldCharType="begin"/>
        </w:r>
        <w:r w:rsidR="007B4E4A">
          <w:rPr>
            <w:noProof/>
            <w:webHidden/>
          </w:rPr>
          <w:instrText xml:space="preserve"> PAGEREF _Toc519595521 \h </w:instrText>
        </w:r>
        <w:r w:rsidR="007B4E4A">
          <w:rPr>
            <w:noProof/>
            <w:webHidden/>
          </w:rPr>
        </w:r>
        <w:r w:rsidR="007B4E4A">
          <w:rPr>
            <w:noProof/>
            <w:webHidden/>
          </w:rPr>
          <w:fldChar w:fldCharType="separate"/>
        </w:r>
        <w:r w:rsidR="007B4E4A">
          <w:rPr>
            <w:noProof/>
            <w:webHidden/>
          </w:rPr>
          <w:t>4</w:t>
        </w:r>
        <w:r w:rsidR="007B4E4A">
          <w:rPr>
            <w:noProof/>
            <w:webHidden/>
          </w:rPr>
          <w:fldChar w:fldCharType="end"/>
        </w:r>
      </w:hyperlink>
    </w:p>
    <w:p w14:paraId="2DA6C649" w14:textId="77777777" w:rsidR="007B4E4A" w:rsidRPr="00917CFE" w:rsidRDefault="00AB339F">
      <w:pPr>
        <w:pStyle w:val="TOC2"/>
        <w:tabs>
          <w:tab w:val="left" w:pos="880"/>
          <w:tab w:val="right" w:leader="dot" w:pos="9638"/>
        </w:tabs>
        <w:rPr>
          <w:rFonts w:ascii="Calibri" w:hAnsi="Calibri"/>
          <w:noProof/>
          <w:szCs w:val="22"/>
        </w:rPr>
      </w:pPr>
      <w:hyperlink w:anchor="_Toc519595522" w:history="1">
        <w:r w:rsidR="007B4E4A" w:rsidRPr="002127F8">
          <w:rPr>
            <w:rStyle w:val="Hyperlink"/>
            <w:noProof/>
          </w:rPr>
          <w:t>1.05</w:t>
        </w:r>
        <w:r w:rsidR="007B4E4A" w:rsidRPr="00917CFE">
          <w:rPr>
            <w:rFonts w:ascii="Calibri" w:hAnsi="Calibri"/>
            <w:noProof/>
            <w:szCs w:val="22"/>
          </w:rPr>
          <w:tab/>
        </w:r>
        <w:r w:rsidR="007B4E4A" w:rsidRPr="002127F8">
          <w:rPr>
            <w:rStyle w:val="Hyperlink"/>
            <w:noProof/>
          </w:rPr>
          <w:t>SYSTEM INTEGRATOR RESPONSIBILITIES</w:t>
        </w:r>
        <w:r w:rsidR="007B4E4A">
          <w:rPr>
            <w:noProof/>
            <w:webHidden/>
          </w:rPr>
          <w:tab/>
        </w:r>
        <w:r w:rsidR="007B4E4A">
          <w:rPr>
            <w:noProof/>
            <w:webHidden/>
          </w:rPr>
          <w:fldChar w:fldCharType="begin"/>
        </w:r>
        <w:r w:rsidR="007B4E4A">
          <w:rPr>
            <w:noProof/>
            <w:webHidden/>
          </w:rPr>
          <w:instrText xml:space="preserve"> PAGEREF _Toc519595522 \h </w:instrText>
        </w:r>
        <w:r w:rsidR="007B4E4A">
          <w:rPr>
            <w:noProof/>
            <w:webHidden/>
          </w:rPr>
        </w:r>
        <w:r w:rsidR="007B4E4A">
          <w:rPr>
            <w:noProof/>
            <w:webHidden/>
          </w:rPr>
          <w:fldChar w:fldCharType="separate"/>
        </w:r>
        <w:r w:rsidR="007B4E4A">
          <w:rPr>
            <w:noProof/>
            <w:webHidden/>
          </w:rPr>
          <w:t>5</w:t>
        </w:r>
        <w:r w:rsidR="007B4E4A">
          <w:rPr>
            <w:noProof/>
            <w:webHidden/>
          </w:rPr>
          <w:fldChar w:fldCharType="end"/>
        </w:r>
      </w:hyperlink>
    </w:p>
    <w:p w14:paraId="7211AA0B" w14:textId="77777777" w:rsidR="007B4E4A" w:rsidRPr="00917CFE" w:rsidRDefault="00AB339F">
      <w:pPr>
        <w:pStyle w:val="TOC2"/>
        <w:tabs>
          <w:tab w:val="left" w:pos="880"/>
          <w:tab w:val="right" w:leader="dot" w:pos="9638"/>
        </w:tabs>
        <w:rPr>
          <w:rFonts w:ascii="Calibri" w:hAnsi="Calibri"/>
          <w:noProof/>
          <w:szCs w:val="22"/>
        </w:rPr>
      </w:pPr>
      <w:hyperlink w:anchor="_Toc519595523" w:history="1">
        <w:r w:rsidR="007B4E4A" w:rsidRPr="002127F8">
          <w:rPr>
            <w:rStyle w:val="Hyperlink"/>
            <w:noProof/>
          </w:rPr>
          <w:t>1.06</w:t>
        </w:r>
        <w:r w:rsidR="007B4E4A" w:rsidRPr="00917CFE">
          <w:rPr>
            <w:rFonts w:ascii="Calibri" w:hAnsi="Calibri"/>
            <w:noProof/>
            <w:szCs w:val="22"/>
          </w:rPr>
          <w:tab/>
        </w:r>
        <w:r w:rsidR="007B4E4A" w:rsidRPr="002127F8">
          <w:rPr>
            <w:rStyle w:val="Hyperlink"/>
            <w:noProof/>
          </w:rPr>
          <w:t>PROJECT/SITE REQUIREMENTS</w:t>
        </w:r>
        <w:r w:rsidR="007B4E4A">
          <w:rPr>
            <w:noProof/>
            <w:webHidden/>
          </w:rPr>
          <w:tab/>
        </w:r>
        <w:r w:rsidR="007B4E4A">
          <w:rPr>
            <w:noProof/>
            <w:webHidden/>
          </w:rPr>
          <w:fldChar w:fldCharType="begin"/>
        </w:r>
        <w:r w:rsidR="007B4E4A">
          <w:rPr>
            <w:noProof/>
            <w:webHidden/>
          </w:rPr>
          <w:instrText xml:space="preserve"> PAGEREF _Toc519595523 \h </w:instrText>
        </w:r>
        <w:r w:rsidR="007B4E4A">
          <w:rPr>
            <w:noProof/>
            <w:webHidden/>
          </w:rPr>
        </w:r>
        <w:r w:rsidR="007B4E4A">
          <w:rPr>
            <w:noProof/>
            <w:webHidden/>
          </w:rPr>
          <w:fldChar w:fldCharType="separate"/>
        </w:r>
        <w:r w:rsidR="007B4E4A">
          <w:rPr>
            <w:noProof/>
            <w:webHidden/>
          </w:rPr>
          <w:t>5</w:t>
        </w:r>
        <w:r w:rsidR="007B4E4A">
          <w:rPr>
            <w:noProof/>
            <w:webHidden/>
          </w:rPr>
          <w:fldChar w:fldCharType="end"/>
        </w:r>
      </w:hyperlink>
    </w:p>
    <w:p w14:paraId="2AB56BCC" w14:textId="77777777" w:rsidR="007B4E4A" w:rsidRPr="00917CFE" w:rsidRDefault="00AB339F">
      <w:pPr>
        <w:pStyle w:val="TOC2"/>
        <w:tabs>
          <w:tab w:val="left" w:pos="880"/>
          <w:tab w:val="right" w:leader="dot" w:pos="9638"/>
        </w:tabs>
        <w:rPr>
          <w:rFonts w:ascii="Calibri" w:hAnsi="Calibri"/>
          <w:noProof/>
          <w:szCs w:val="22"/>
        </w:rPr>
      </w:pPr>
      <w:hyperlink w:anchor="_Toc519595524" w:history="1">
        <w:r w:rsidR="007B4E4A" w:rsidRPr="002127F8">
          <w:rPr>
            <w:rStyle w:val="Hyperlink"/>
            <w:noProof/>
          </w:rPr>
          <w:t>1.07</w:t>
        </w:r>
        <w:r w:rsidR="007B4E4A" w:rsidRPr="00917CFE">
          <w:rPr>
            <w:rFonts w:ascii="Calibri" w:hAnsi="Calibri"/>
            <w:noProof/>
            <w:szCs w:val="22"/>
          </w:rPr>
          <w:tab/>
        </w:r>
        <w:r w:rsidR="007B4E4A" w:rsidRPr="002127F8">
          <w:rPr>
            <w:rStyle w:val="Hyperlink"/>
            <w:noProof/>
          </w:rPr>
          <w:t>SUBMITTALS</w:t>
        </w:r>
        <w:r w:rsidR="007B4E4A">
          <w:rPr>
            <w:noProof/>
            <w:webHidden/>
          </w:rPr>
          <w:tab/>
        </w:r>
        <w:r w:rsidR="007B4E4A">
          <w:rPr>
            <w:noProof/>
            <w:webHidden/>
          </w:rPr>
          <w:fldChar w:fldCharType="begin"/>
        </w:r>
        <w:r w:rsidR="007B4E4A">
          <w:rPr>
            <w:noProof/>
            <w:webHidden/>
          </w:rPr>
          <w:instrText xml:space="preserve"> PAGEREF _Toc519595524 \h </w:instrText>
        </w:r>
        <w:r w:rsidR="007B4E4A">
          <w:rPr>
            <w:noProof/>
            <w:webHidden/>
          </w:rPr>
        </w:r>
        <w:r w:rsidR="007B4E4A">
          <w:rPr>
            <w:noProof/>
            <w:webHidden/>
          </w:rPr>
          <w:fldChar w:fldCharType="separate"/>
        </w:r>
        <w:r w:rsidR="007B4E4A">
          <w:rPr>
            <w:noProof/>
            <w:webHidden/>
          </w:rPr>
          <w:t>6</w:t>
        </w:r>
        <w:r w:rsidR="007B4E4A">
          <w:rPr>
            <w:noProof/>
            <w:webHidden/>
          </w:rPr>
          <w:fldChar w:fldCharType="end"/>
        </w:r>
      </w:hyperlink>
    </w:p>
    <w:p w14:paraId="0CF53812" w14:textId="77777777" w:rsidR="007B4E4A" w:rsidRPr="00917CFE" w:rsidRDefault="00AB339F">
      <w:pPr>
        <w:pStyle w:val="TOC2"/>
        <w:tabs>
          <w:tab w:val="left" w:pos="880"/>
          <w:tab w:val="right" w:leader="dot" w:pos="9638"/>
        </w:tabs>
        <w:rPr>
          <w:rFonts w:ascii="Calibri" w:hAnsi="Calibri"/>
          <w:noProof/>
          <w:szCs w:val="22"/>
        </w:rPr>
      </w:pPr>
      <w:hyperlink w:anchor="_Toc519595525" w:history="1">
        <w:r w:rsidR="007B4E4A" w:rsidRPr="002127F8">
          <w:rPr>
            <w:rStyle w:val="Hyperlink"/>
            <w:noProof/>
          </w:rPr>
          <w:t>1.08</w:t>
        </w:r>
        <w:r w:rsidR="007B4E4A" w:rsidRPr="00917CFE">
          <w:rPr>
            <w:rFonts w:ascii="Calibri" w:hAnsi="Calibri"/>
            <w:noProof/>
            <w:szCs w:val="22"/>
          </w:rPr>
          <w:tab/>
        </w:r>
        <w:r w:rsidR="007B4E4A" w:rsidRPr="002127F8">
          <w:rPr>
            <w:rStyle w:val="Hyperlink"/>
            <w:noProof/>
          </w:rPr>
          <w:t>DELIVERY, STORAGE, AND HANDLING</w:t>
        </w:r>
        <w:r w:rsidR="007B4E4A">
          <w:rPr>
            <w:noProof/>
            <w:webHidden/>
          </w:rPr>
          <w:tab/>
        </w:r>
        <w:r w:rsidR="007B4E4A">
          <w:rPr>
            <w:noProof/>
            <w:webHidden/>
          </w:rPr>
          <w:fldChar w:fldCharType="begin"/>
        </w:r>
        <w:r w:rsidR="007B4E4A">
          <w:rPr>
            <w:noProof/>
            <w:webHidden/>
          </w:rPr>
          <w:instrText xml:space="preserve"> PAGEREF _Toc519595525 \h </w:instrText>
        </w:r>
        <w:r w:rsidR="007B4E4A">
          <w:rPr>
            <w:noProof/>
            <w:webHidden/>
          </w:rPr>
        </w:r>
        <w:r w:rsidR="007B4E4A">
          <w:rPr>
            <w:noProof/>
            <w:webHidden/>
          </w:rPr>
          <w:fldChar w:fldCharType="separate"/>
        </w:r>
        <w:r w:rsidR="007B4E4A">
          <w:rPr>
            <w:noProof/>
            <w:webHidden/>
          </w:rPr>
          <w:t>8</w:t>
        </w:r>
        <w:r w:rsidR="007B4E4A">
          <w:rPr>
            <w:noProof/>
            <w:webHidden/>
          </w:rPr>
          <w:fldChar w:fldCharType="end"/>
        </w:r>
      </w:hyperlink>
    </w:p>
    <w:p w14:paraId="3674BE8A" w14:textId="77777777" w:rsidR="007B4E4A" w:rsidRPr="00917CFE" w:rsidRDefault="00AB339F">
      <w:pPr>
        <w:pStyle w:val="TOC1"/>
        <w:tabs>
          <w:tab w:val="right" w:leader="dot" w:pos="9638"/>
        </w:tabs>
        <w:rPr>
          <w:rFonts w:ascii="Calibri" w:hAnsi="Calibri"/>
          <w:noProof/>
          <w:szCs w:val="22"/>
        </w:rPr>
      </w:pPr>
      <w:hyperlink w:anchor="_Toc519595526" w:history="1">
        <w:r w:rsidR="007B4E4A" w:rsidRPr="002127F8">
          <w:rPr>
            <w:rStyle w:val="Hyperlink"/>
            <w:noProof/>
          </w:rPr>
          <w:t>PART 2 PRODUCTS</w:t>
        </w:r>
        <w:r w:rsidR="007B4E4A">
          <w:rPr>
            <w:noProof/>
            <w:webHidden/>
          </w:rPr>
          <w:tab/>
        </w:r>
        <w:r w:rsidR="007B4E4A">
          <w:rPr>
            <w:noProof/>
            <w:webHidden/>
          </w:rPr>
          <w:fldChar w:fldCharType="begin"/>
        </w:r>
        <w:r w:rsidR="007B4E4A">
          <w:rPr>
            <w:noProof/>
            <w:webHidden/>
          </w:rPr>
          <w:instrText xml:space="preserve"> PAGEREF _Toc519595526 \h </w:instrText>
        </w:r>
        <w:r w:rsidR="007B4E4A">
          <w:rPr>
            <w:noProof/>
            <w:webHidden/>
          </w:rPr>
        </w:r>
        <w:r w:rsidR="007B4E4A">
          <w:rPr>
            <w:noProof/>
            <w:webHidden/>
          </w:rPr>
          <w:fldChar w:fldCharType="separate"/>
        </w:r>
        <w:r w:rsidR="007B4E4A">
          <w:rPr>
            <w:noProof/>
            <w:webHidden/>
          </w:rPr>
          <w:t>8</w:t>
        </w:r>
        <w:r w:rsidR="007B4E4A">
          <w:rPr>
            <w:noProof/>
            <w:webHidden/>
          </w:rPr>
          <w:fldChar w:fldCharType="end"/>
        </w:r>
      </w:hyperlink>
    </w:p>
    <w:p w14:paraId="37BE9038" w14:textId="77777777" w:rsidR="007B4E4A" w:rsidRPr="00917CFE" w:rsidRDefault="00AB339F">
      <w:pPr>
        <w:pStyle w:val="TOC2"/>
        <w:tabs>
          <w:tab w:val="left" w:pos="880"/>
          <w:tab w:val="right" w:leader="dot" w:pos="9638"/>
        </w:tabs>
        <w:rPr>
          <w:rFonts w:ascii="Calibri" w:hAnsi="Calibri"/>
          <w:noProof/>
          <w:szCs w:val="22"/>
        </w:rPr>
      </w:pPr>
      <w:hyperlink w:anchor="_Toc519595527" w:history="1">
        <w:r w:rsidR="007B4E4A" w:rsidRPr="002127F8">
          <w:rPr>
            <w:rStyle w:val="Hyperlink"/>
            <w:noProof/>
          </w:rPr>
          <w:t>2.01</w:t>
        </w:r>
        <w:r w:rsidR="007B4E4A" w:rsidRPr="00917CFE">
          <w:rPr>
            <w:rFonts w:ascii="Calibri" w:hAnsi="Calibri"/>
            <w:noProof/>
            <w:szCs w:val="22"/>
          </w:rPr>
          <w:tab/>
        </w:r>
        <w:r w:rsidR="007B4E4A" w:rsidRPr="002127F8">
          <w:rPr>
            <w:rStyle w:val="Hyperlink"/>
            <w:noProof/>
          </w:rPr>
          <w:t>MANUFACTURER</w:t>
        </w:r>
        <w:r w:rsidR="007B4E4A">
          <w:rPr>
            <w:noProof/>
            <w:webHidden/>
          </w:rPr>
          <w:tab/>
        </w:r>
        <w:r w:rsidR="007B4E4A">
          <w:rPr>
            <w:noProof/>
            <w:webHidden/>
          </w:rPr>
          <w:fldChar w:fldCharType="begin"/>
        </w:r>
        <w:r w:rsidR="007B4E4A">
          <w:rPr>
            <w:noProof/>
            <w:webHidden/>
          </w:rPr>
          <w:instrText xml:space="preserve"> PAGEREF _Toc519595527 \h </w:instrText>
        </w:r>
        <w:r w:rsidR="007B4E4A">
          <w:rPr>
            <w:noProof/>
            <w:webHidden/>
          </w:rPr>
        </w:r>
        <w:r w:rsidR="007B4E4A">
          <w:rPr>
            <w:noProof/>
            <w:webHidden/>
          </w:rPr>
          <w:fldChar w:fldCharType="separate"/>
        </w:r>
        <w:r w:rsidR="007B4E4A">
          <w:rPr>
            <w:noProof/>
            <w:webHidden/>
          </w:rPr>
          <w:t>8</w:t>
        </w:r>
        <w:r w:rsidR="007B4E4A">
          <w:rPr>
            <w:noProof/>
            <w:webHidden/>
          </w:rPr>
          <w:fldChar w:fldCharType="end"/>
        </w:r>
      </w:hyperlink>
    </w:p>
    <w:p w14:paraId="24AF9740" w14:textId="77777777" w:rsidR="007B4E4A" w:rsidRPr="00917CFE" w:rsidRDefault="00AB339F">
      <w:pPr>
        <w:pStyle w:val="TOC2"/>
        <w:tabs>
          <w:tab w:val="left" w:pos="880"/>
          <w:tab w:val="right" w:leader="dot" w:pos="9638"/>
        </w:tabs>
        <w:rPr>
          <w:rFonts w:ascii="Calibri" w:hAnsi="Calibri"/>
          <w:noProof/>
          <w:szCs w:val="22"/>
        </w:rPr>
      </w:pPr>
      <w:hyperlink w:anchor="_Toc519595528" w:history="1">
        <w:r w:rsidR="007B4E4A" w:rsidRPr="002127F8">
          <w:rPr>
            <w:rStyle w:val="Hyperlink"/>
            <w:noProof/>
          </w:rPr>
          <w:t>2.02</w:t>
        </w:r>
        <w:r w:rsidR="007B4E4A" w:rsidRPr="00917CFE">
          <w:rPr>
            <w:rFonts w:ascii="Calibri" w:hAnsi="Calibri"/>
            <w:noProof/>
            <w:szCs w:val="22"/>
          </w:rPr>
          <w:tab/>
        </w:r>
        <w:r w:rsidR="007B4E4A" w:rsidRPr="002127F8">
          <w:rPr>
            <w:rStyle w:val="Hyperlink"/>
            <w:noProof/>
          </w:rPr>
          <w:t>SYSTEM COMPONENTS</w:t>
        </w:r>
        <w:r w:rsidR="007B4E4A">
          <w:rPr>
            <w:noProof/>
            <w:webHidden/>
          </w:rPr>
          <w:tab/>
        </w:r>
        <w:r w:rsidR="007B4E4A">
          <w:rPr>
            <w:noProof/>
            <w:webHidden/>
          </w:rPr>
          <w:fldChar w:fldCharType="begin"/>
        </w:r>
        <w:r w:rsidR="007B4E4A">
          <w:rPr>
            <w:noProof/>
            <w:webHidden/>
          </w:rPr>
          <w:instrText xml:space="preserve"> PAGEREF _Toc519595528 \h </w:instrText>
        </w:r>
        <w:r w:rsidR="007B4E4A">
          <w:rPr>
            <w:noProof/>
            <w:webHidden/>
          </w:rPr>
        </w:r>
        <w:r w:rsidR="007B4E4A">
          <w:rPr>
            <w:noProof/>
            <w:webHidden/>
          </w:rPr>
          <w:fldChar w:fldCharType="separate"/>
        </w:r>
        <w:r w:rsidR="007B4E4A">
          <w:rPr>
            <w:noProof/>
            <w:webHidden/>
          </w:rPr>
          <w:t>8</w:t>
        </w:r>
        <w:r w:rsidR="007B4E4A">
          <w:rPr>
            <w:noProof/>
            <w:webHidden/>
          </w:rPr>
          <w:fldChar w:fldCharType="end"/>
        </w:r>
      </w:hyperlink>
    </w:p>
    <w:p w14:paraId="7F4A4318" w14:textId="77777777" w:rsidR="007B4E4A" w:rsidRPr="00917CFE" w:rsidRDefault="00AB339F">
      <w:pPr>
        <w:pStyle w:val="TOC2"/>
        <w:tabs>
          <w:tab w:val="left" w:pos="880"/>
          <w:tab w:val="right" w:leader="dot" w:pos="9638"/>
        </w:tabs>
        <w:rPr>
          <w:rFonts w:ascii="Calibri" w:hAnsi="Calibri"/>
          <w:noProof/>
          <w:szCs w:val="22"/>
        </w:rPr>
      </w:pPr>
      <w:hyperlink w:anchor="_Toc519595529" w:history="1">
        <w:r w:rsidR="007B4E4A" w:rsidRPr="002127F8">
          <w:rPr>
            <w:rStyle w:val="Hyperlink"/>
            <w:noProof/>
          </w:rPr>
          <w:t>2.03</w:t>
        </w:r>
        <w:r w:rsidR="007B4E4A" w:rsidRPr="00917CFE">
          <w:rPr>
            <w:rFonts w:ascii="Calibri" w:hAnsi="Calibri"/>
            <w:noProof/>
            <w:szCs w:val="22"/>
          </w:rPr>
          <w:tab/>
        </w:r>
        <w:r w:rsidR="007B4E4A" w:rsidRPr="002127F8">
          <w:rPr>
            <w:rStyle w:val="Hyperlink"/>
            <w:noProof/>
          </w:rPr>
          <w:t>SYSTEM INFRASTRUCTURE</w:t>
        </w:r>
        <w:r w:rsidR="007B4E4A">
          <w:rPr>
            <w:noProof/>
            <w:webHidden/>
          </w:rPr>
          <w:tab/>
        </w:r>
        <w:r w:rsidR="007B4E4A">
          <w:rPr>
            <w:noProof/>
            <w:webHidden/>
          </w:rPr>
          <w:fldChar w:fldCharType="begin"/>
        </w:r>
        <w:r w:rsidR="007B4E4A">
          <w:rPr>
            <w:noProof/>
            <w:webHidden/>
          </w:rPr>
          <w:instrText xml:space="preserve"> PAGEREF _Toc519595529 \h </w:instrText>
        </w:r>
        <w:r w:rsidR="007B4E4A">
          <w:rPr>
            <w:noProof/>
            <w:webHidden/>
          </w:rPr>
        </w:r>
        <w:r w:rsidR="007B4E4A">
          <w:rPr>
            <w:noProof/>
            <w:webHidden/>
          </w:rPr>
          <w:fldChar w:fldCharType="separate"/>
        </w:r>
        <w:r w:rsidR="007B4E4A">
          <w:rPr>
            <w:noProof/>
            <w:webHidden/>
          </w:rPr>
          <w:t>10</w:t>
        </w:r>
        <w:r w:rsidR="007B4E4A">
          <w:rPr>
            <w:noProof/>
            <w:webHidden/>
          </w:rPr>
          <w:fldChar w:fldCharType="end"/>
        </w:r>
      </w:hyperlink>
    </w:p>
    <w:p w14:paraId="5EFCEF8B" w14:textId="77777777" w:rsidR="007B4E4A" w:rsidRPr="00917CFE" w:rsidRDefault="00AB339F">
      <w:pPr>
        <w:pStyle w:val="TOC2"/>
        <w:tabs>
          <w:tab w:val="left" w:pos="880"/>
          <w:tab w:val="right" w:leader="dot" w:pos="9638"/>
        </w:tabs>
        <w:rPr>
          <w:rFonts w:ascii="Calibri" w:hAnsi="Calibri"/>
          <w:noProof/>
          <w:szCs w:val="22"/>
        </w:rPr>
      </w:pPr>
      <w:hyperlink w:anchor="_Toc519595530" w:history="1">
        <w:r w:rsidR="007B4E4A" w:rsidRPr="002127F8">
          <w:rPr>
            <w:rStyle w:val="Hyperlink"/>
            <w:noProof/>
          </w:rPr>
          <w:t>2.04</w:t>
        </w:r>
        <w:r w:rsidR="007B4E4A" w:rsidRPr="00917CFE">
          <w:rPr>
            <w:rFonts w:ascii="Calibri" w:hAnsi="Calibri"/>
            <w:noProof/>
            <w:szCs w:val="22"/>
          </w:rPr>
          <w:tab/>
        </w:r>
        <w:r w:rsidR="007B4E4A" w:rsidRPr="002127F8">
          <w:rPr>
            <w:rStyle w:val="Hyperlink"/>
            <w:noProof/>
          </w:rPr>
          <w:t>SERVERS</w:t>
        </w:r>
        <w:r w:rsidR="007B4E4A">
          <w:rPr>
            <w:noProof/>
            <w:webHidden/>
          </w:rPr>
          <w:tab/>
        </w:r>
        <w:r w:rsidR="007B4E4A">
          <w:rPr>
            <w:noProof/>
            <w:webHidden/>
          </w:rPr>
          <w:fldChar w:fldCharType="begin"/>
        </w:r>
        <w:r w:rsidR="007B4E4A">
          <w:rPr>
            <w:noProof/>
            <w:webHidden/>
          </w:rPr>
          <w:instrText xml:space="preserve"> PAGEREF _Toc519595530 \h </w:instrText>
        </w:r>
        <w:r w:rsidR="007B4E4A">
          <w:rPr>
            <w:noProof/>
            <w:webHidden/>
          </w:rPr>
        </w:r>
        <w:r w:rsidR="007B4E4A">
          <w:rPr>
            <w:noProof/>
            <w:webHidden/>
          </w:rPr>
          <w:fldChar w:fldCharType="separate"/>
        </w:r>
        <w:r w:rsidR="007B4E4A">
          <w:rPr>
            <w:noProof/>
            <w:webHidden/>
          </w:rPr>
          <w:t>13</w:t>
        </w:r>
        <w:r w:rsidR="007B4E4A">
          <w:rPr>
            <w:noProof/>
            <w:webHidden/>
          </w:rPr>
          <w:fldChar w:fldCharType="end"/>
        </w:r>
      </w:hyperlink>
    </w:p>
    <w:p w14:paraId="287EA334" w14:textId="77777777" w:rsidR="007B4E4A" w:rsidRPr="00917CFE" w:rsidRDefault="00AB339F">
      <w:pPr>
        <w:pStyle w:val="TOC2"/>
        <w:tabs>
          <w:tab w:val="left" w:pos="880"/>
          <w:tab w:val="right" w:leader="dot" w:pos="9638"/>
        </w:tabs>
        <w:rPr>
          <w:rFonts w:ascii="Calibri" w:hAnsi="Calibri"/>
          <w:noProof/>
          <w:szCs w:val="22"/>
        </w:rPr>
      </w:pPr>
      <w:hyperlink w:anchor="_Toc519595531" w:history="1">
        <w:r w:rsidR="007B4E4A" w:rsidRPr="002127F8">
          <w:rPr>
            <w:rStyle w:val="Hyperlink"/>
            <w:noProof/>
          </w:rPr>
          <w:t>2.05</w:t>
        </w:r>
        <w:r w:rsidR="007B4E4A" w:rsidRPr="00917CFE">
          <w:rPr>
            <w:rFonts w:ascii="Calibri" w:hAnsi="Calibri"/>
            <w:noProof/>
            <w:szCs w:val="22"/>
          </w:rPr>
          <w:tab/>
        </w:r>
        <w:r w:rsidR="007B4E4A" w:rsidRPr="002127F8">
          <w:rPr>
            <w:rStyle w:val="Hyperlink"/>
            <w:noProof/>
          </w:rPr>
          <w:t>WORKSTATION COMPONENTS</w:t>
        </w:r>
        <w:r w:rsidR="007B4E4A">
          <w:rPr>
            <w:noProof/>
            <w:webHidden/>
          </w:rPr>
          <w:tab/>
        </w:r>
        <w:r w:rsidR="007B4E4A">
          <w:rPr>
            <w:noProof/>
            <w:webHidden/>
          </w:rPr>
          <w:fldChar w:fldCharType="begin"/>
        </w:r>
        <w:r w:rsidR="007B4E4A">
          <w:rPr>
            <w:noProof/>
            <w:webHidden/>
          </w:rPr>
          <w:instrText xml:space="preserve"> PAGEREF _Toc519595531 \h </w:instrText>
        </w:r>
        <w:r w:rsidR="007B4E4A">
          <w:rPr>
            <w:noProof/>
            <w:webHidden/>
          </w:rPr>
        </w:r>
        <w:r w:rsidR="007B4E4A">
          <w:rPr>
            <w:noProof/>
            <w:webHidden/>
          </w:rPr>
          <w:fldChar w:fldCharType="separate"/>
        </w:r>
        <w:r w:rsidR="007B4E4A">
          <w:rPr>
            <w:noProof/>
            <w:webHidden/>
          </w:rPr>
          <w:t>14</w:t>
        </w:r>
        <w:r w:rsidR="007B4E4A">
          <w:rPr>
            <w:noProof/>
            <w:webHidden/>
          </w:rPr>
          <w:fldChar w:fldCharType="end"/>
        </w:r>
      </w:hyperlink>
    </w:p>
    <w:p w14:paraId="1D47D776" w14:textId="77777777" w:rsidR="007B4E4A" w:rsidRPr="00917CFE" w:rsidRDefault="00AB339F">
      <w:pPr>
        <w:pStyle w:val="TOC2"/>
        <w:tabs>
          <w:tab w:val="left" w:pos="880"/>
          <w:tab w:val="right" w:leader="dot" w:pos="9638"/>
        </w:tabs>
        <w:rPr>
          <w:rFonts w:ascii="Calibri" w:hAnsi="Calibri"/>
          <w:noProof/>
          <w:szCs w:val="22"/>
        </w:rPr>
      </w:pPr>
      <w:hyperlink w:anchor="_Toc519595532" w:history="1">
        <w:r w:rsidR="007B4E4A" w:rsidRPr="002127F8">
          <w:rPr>
            <w:rStyle w:val="Hyperlink"/>
            <w:noProof/>
          </w:rPr>
          <w:t>2.06</w:t>
        </w:r>
        <w:r w:rsidR="007B4E4A" w:rsidRPr="00917CFE">
          <w:rPr>
            <w:rFonts w:ascii="Calibri" w:hAnsi="Calibri"/>
            <w:noProof/>
            <w:szCs w:val="22"/>
          </w:rPr>
          <w:tab/>
        </w:r>
        <w:r w:rsidR="007B4E4A" w:rsidRPr="002127F8">
          <w:rPr>
            <w:rStyle w:val="Hyperlink"/>
            <w:noProof/>
          </w:rPr>
          <w:t>PROCESS CONTROLLERS</w:t>
        </w:r>
        <w:r w:rsidR="007B4E4A">
          <w:rPr>
            <w:noProof/>
            <w:webHidden/>
          </w:rPr>
          <w:tab/>
        </w:r>
        <w:r w:rsidR="007B4E4A">
          <w:rPr>
            <w:noProof/>
            <w:webHidden/>
          </w:rPr>
          <w:fldChar w:fldCharType="begin"/>
        </w:r>
        <w:r w:rsidR="007B4E4A">
          <w:rPr>
            <w:noProof/>
            <w:webHidden/>
          </w:rPr>
          <w:instrText xml:space="preserve"> PAGEREF _Toc519595532 \h </w:instrText>
        </w:r>
        <w:r w:rsidR="007B4E4A">
          <w:rPr>
            <w:noProof/>
            <w:webHidden/>
          </w:rPr>
        </w:r>
        <w:r w:rsidR="007B4E4A">
          <w:rPr>
            <w:noProof/>
            <w:webHidden/>
          </w:rPr>
          <w:fldChar w:fldCharType="separate"/>
        </w:r>
        <w:r w:rsidR="007B4E4A">
          <w:rPr>
            <w:noProof/>
            <w:webHidden/>
          </w:rPr>
          <w:t>15</w:t>
        </w:r>
        <w:r w:rsidR="007B4E4A">
          <w:rPr>
            <w:noProof/>
            <w:webHidden/>
          </w:rPr>
          <w:fldChar w:fldCharType="end"/>
        </w:r>
      </w:hyperlink>
    </w:p>
    <w:p w14:paraId="68218DFA" w14:textId="77777777" w:rsidR="007B4E4A" w:rsidRPr="00917CFE" w:rsidRDefault="00AB339F">
      <w:pPr>
        <w:pStyle w:val="TOC2"/>
        <w:tabs>
          <w:tab w:val="left" w:pos="880"/>
          <w:tab w:val="right" w:leader="dot" w:pos="9638"/>
        </w:tabs>
        <w:rPr>
          <w:rFonts w:ascii="Calibri" w:hAnsi="Calibri"/>
          <w:noProof/>
          <w:szCs w:val="22"/>
        </w:rPr>
      </w:pPr>
      <w:hyperlink w:anchor="_Toc519595533" w:history="1">
        <w:r w:rsidR="007B4E4A" w:rsidRPr="002127F8">
          <w:rPr>
            <w:rStyle w:val="Hyperlink"/>
            <w:noProof/>
          </w:rPr>
          <w:t>2.07</w:t>
        </w:r>
        <w:r w:rsidR="007B4E4A" w:rsidRPr="00917CFE">
          <w:rPr>
            <w:rFonts w:ascii="Calibri" w:hAnsi="Calibri"/>
            <w:noProof/>
            <w:szCs w:val="22"/>
          </w:rPr>
          <w:tab/>
        </w:r>
        <w:r w:rsidR="007B4E4A" w:rsidRPr="002127F8">
          <w:rPr>
            <w:rStyle w:val="Hyperlink"/>
            <w:noProof/>
          </w:rPr>
          <w:t>FIELD NETWORKS</w:t>
        </w:r>
        <w:r w:rsidR="007B4E4A">
          <w:rPr>
            <w:noProof/>
            <w:webHidden/>
          </w:rPr>
          <w:tab/>
        </w:r>
        <w:r w:rsidR="007B4E4A">
          <w:rPr>
            <w:noProof/>
            <w:webHidden/>
          </w:rPr>
          <w:fldChar w:fldCharType="begin"/>
        </w:r>
        <w:r w:rsidR="007B4E4A">
          <w:rPr>
            <w:noProof/>
            <w:webHidden/>
          </w:rPr>
          <w:instrText xml:space="preserve"> PAGEREF _Toc519595533 \h </w:instrText>
        </w:r>
        <w:r w:rsidR="007B4E4A">
          <w:rPr>
            <w:noProof/>
            <w:webHidden/>
          </w:rPr>
        </w:r>
        <w:r w:rsidR="007B4E4A">
          <w:rPr>
            <w:noProof/>
            <w:webHidden/>
          </w:rPr>
          <w:fldChar w:fldCharType="separate"/>
        </w:r>
        <w:r w:rsidR="007B4E4A">
          <w:rPr>
            <w:noProof/>
            <w:webHidden/>
          </w:rPr>
          <w:t>17</w:t>
        </w:r>
        <w:r w:rsidR="007B4E4A">
          <w:rPr>
            <w:noProof/>
            <w:webHidden/>
          </w:rPr>
          <w:fldChar w:fldCharType="end"/>
        </w:r>
      </w:hyperlink>
    </w:p>
    <w:p w14:paraId="6A508DEE" w14:textId="77777777" w:rsidR="007B4E4A" w:rsidRPr="00917CFE" w:rsidRDefault="00AB339F">
      <w:pPr>
        <w:pStyle w:val="TOC2"/>
        <w:tabs>
          <w:tab w:val="left" w:pos="880"/>
          <w:tab w:val="right" w:leader="dot" w:pos="9638"/>
        </w:tabs>
        <w:rPr>
          <w:rFonts w:ascii="Calibri" w:hAnsi="Calibri"/>
          <w:noProof/>
          <w:szCs w:val="22"/>
        </w:rPr>
      </w:pPr>
      <w:hyperlink w:anchor="_Toc519595534" w:history="1">
        <w:r w:rsidR="007B4E4A" w:rsidRPr="002127F8">
          <w:rPr>
            <w:rStyle w:val="Hyperlink"/>
            <w:noProof/>
          </w:rPr>
          <w:t>2.08</w:t>
        </w:r>
        <w:r w:rsidR="007B4E4A" w:rsidRPr="00917CFE">
          <w:rPr>
            <w:rFonts w:ascii="Calibri" w:hAnsi="Calibri"/>
            <w:noProof/>
            <w:szCs w:val="22"/>
          </w:rPr>
          <w:tab/>
        </w:r>
        <w:r w:rsidR="007B4E4A" w:rsidRPr="002127F8">
          <w:rPr>
            <w:rStyle w:val="Hyperlink"/>
            <w:noProof/>
          </w:rPr>
          <w:t>I/O PRODUCTS</w:t>
        </w:r>
        <w:r w:rsidR="007B4E4A">
          <w:rPr>
            <w:noProof/>
            <w:webHidden/>
          </w:rPr>
          <w:tab/>
        </w:r>
        <w:r w:rsidR="007B4E4A">
          <w:rPr>
            <w:noProof/>
            <w:webHidden/>
          </w:rPr>
          <w:fldChar w:fldCharType="begin"/>
        </w:r>
        <w:r w:rsidR="007B4E4A">
          <w:rPr>
            <w:noProof/>
            <w:webHidden/>
          </w:rPr>
          <w:instrText xml:space="preserve"> PAGEREF _Toc519595534 \h </w:instrText>
        </w:r>
        <w:r w:rsidR="007B4E4A">
          <w:rPr>
            <w:noProof/>
            <w:webHidden/>
          </w:rPr>
        </w:r>
        <w:r w:rsidR="007B4E4A">
          <w:rPr>
            <w:noProof/>
            <w:webHidden/>
          </w:rPr>
          <w:fldChar w:fldCharType="separate"/>
        </w:r>
        <w:r w:rsidR="007B4E4A">
          <w:rPr>
            <w:noProof/>
            <w:webHidden/>
          </w:rPr>
          <w:t>18</w:t>
        </w:r>
        <w:r w:rsidR="007B4E4A">
          <w:rPr>
            <w:noProof/>
            <w:webHidden/>
          </w:rPr>
          <w:fldChar w:fldCharType="end"/>
        </w:r>
      </w:hyperlink>
    </w:p>
    <w:p w14:paraId="2F61C2B2" w14:textId="77777777" w:rsidR="007B4E4A" w:rsidRPr="00917CFE" w:rsidRDefault="00AB339F">
      <w:pPr>
        <w:pStyle w:val="TOC2"/>
        <w:tabs>
          <w:tab w:val="left" w:pos="880"/>
          <w:tab w:val="right" w:leader="dot" w:pos="9638"/>
        </w:tabs>
        <w:rPr>
          <w:rFonts w:ascii="Calibri" w:hAnsi="Calibri"/>
          <w:noProof/>
          <w:szCs w:val="22"/>
        </w:rPr>
      </w:pPr>
      <w:hyperlink w:anchor="_Toc519595535" w:history="1">
        <w:r w:rsidR="007B4E4A" w:rsidRPr="002127F8">
          <w:rPr>
            <w:rStyle w:val="Hyperlink"/>
            <w:noProof/>
          </w:rPr>
          <w:t>2.09</w:t>
        </w:r>
        <w:r w:rsidR="007B4E4A" w:rsidRPr="00917CFE">
          <w:rPr>
            <w:rFonts w:ascii="Calibri" w:hAnsi="Calibri"/>
            <w:noProof/>
            <w:szCs w:val="22"/>
          </w:rPr>
          <w:tab/>
        </w:r>
        <w:r w:rsidR="007B4E4A" w:rsidRPr="002127F8">
          <w:rPr>
            <w:rStyle w:val="Hyperlink"/>
            <w:noProof/>
          </w:rPr>
          <w:t>MOTOR CONTROL COMPONENTS</w:t>
        </w:r>
        <w:r w:rsidR="007B4E4A">
          <w:rPr>
            <w:noProof/>
            <w:webHidden/>
          </w:rPr>
          <w:tab/>
        </w:r>
        <w:r w:rsidR="007B4E4A">
          <w:rPr>
            <w:noProof/>
            <w:webHidden/>
          </w:rPr>
          <w:fldChar w:fldCharType="begin"/>
        </w:r>
        <w:r w:rsidR="007B4E4A">
          <w:rPr>
            <w:noProof/>
            <w:webHidden/>
          </w:rPr>
          <w:instrText xml:space="preserve"> PAGEREF _Toc519595535 \h </w:instrText>
        </w:r>
        <w:r w:rsidR="007B4E4A">
          <w:rPr>
            <w:noProof/>
            <w:webHidden/>
          </w:rPr>
        </w:r>
        <w:r w:rsidR="007B4E4A">
          <w:rPr>
            <w:noProof/>
            <w:webHidden/>
          </w:rPr>
          <w:fldChar w:fldCharType="separate"/>
        </w:r>
        <w:r w:rsidR="007B4E4A">
          <w:rPr>
            <w:noProof/>
            <w:webHidden/>
          </w:rPr>
          <w:t>18</w:t>
        </w:r>
        <w:r w:rsidR="007B4E4A">
          <w:rPr>
            <w:noProof/>
            <w:webHidden/>
          </w:rPr>
          <w:fldChar w:fldCharType="end"/>
        </w:r>
      </w:hyperlink>
    </w:p>
    <w:p w14:paraId="5476FB55" w14:textId="77777777" w:rsidR="007B4E4A" w:rsidRPr="00917CFE" w:rsidRDefault="00AB339F">
      <w:pPr>
        <w:pStyle w:val="TOC2"/>
        <w:tabs>
          <w:tab w:val="left" w:pos="880"/>
          <w:tab w:val="right" w:leader="dot" w:pos="9638"/>
        </w:tabs>
        <w:rPr>
          <w:rFonts w:ascii="Calibri" w:hAnsi="Calibri"/>
          <w:noProof/>
          <w:szCs w:val="22"/>
        </w:rPr>
      </w:pPr>
      <w:hyperlink w:anchor="_Toc519595536" w:history="1">
        <w:r w:rsidR="007B4E4A" w:rsidRPr="002127F8">
          <w:rPr>
            <w:rStyle w:val="Hyperlink"/>
            <w:noProof/>
          </w:rPr>
          <w:t>2.10</w:t>
        </w:r>
        <w:r w:rsidR="007B4E4A" w:rsidRPr="00917CFE">
          <w:rPr>
            <w:rFonts w:ascii="Calibri" w:hAnsi="Calibri"/>
            <w:noProof/>
            <w:szCs w:val="22"/>
          </w:rPr>
          <w:tab/>
        </w:r>
        <w:r w:rsidR="007B4E4A" w:rsidRPr="002127F8">
          <w:rPr>
            <w:rStyle w:val="Hyperlink"/>
            <w:noProof/>
          </w:rPr>
          <w:t>SOFTWARE</w:t>
        </w:r>
        <w:r w:rsidR="007B4E4A">
          <w:rPr>
            <w:noProof/>
            <w:webHidden/>
          </w:rPr>
          <w:tab/>
        </w:r>
        <w:r w:rsidR="007B4E4A">
          <w:rPr>
            <w:noProof/>
            <w:webHidden/>
          </w:rPr>
          <w:fldChar w:fldCharType="begin"/>
        </w:r>
        <w:r w:rsidR="007B4E4A">
          <w:rPr>
            <w:noProof/>
            <w:webHidden/>
          </w:rPr>
          <w:instrText xml:space="preserve"> PAGEREF _Toc519595536 \h </w:instrText>
        </w:r>
        <w:r w:rsidR="007B4E4A">
          <w:rPr>
            <w:noProof/>
            <w:webHidden/>
          </w:rPr>
        </w:r>
        <w:r w:rsidR="007B4E4A">
          <w:rPr>
            <w:noProof/>
            <w:webHidden/>
          </w:rPr>
          <w:fldChar w:fldCharType="separate"/>
        </w:r>
        <w:r w:rsidR="007B4E4A">
          <w:rPr>
            <w:noProof/>
            <w:webHidden/>
          </w:rPr>
          <w:t>19</w:t>
        </w:r>
        <w:r w:rsidR="007B4E4A">
          <w:rPr>
            <w:noProof/>
            <w:webHidden/>
          </w:rPr>
          <w:fldChar w:fldCharType="end"/>
        </w:r>
      </w:hyperlink>
    </w:p>
    <w:p w14:paraId="7394CF75" w14:textId="77777777" w:rsidR="007B4E4A" w:rsidRPr="00917CFE" w:rsidRDefault="00AB339F">
      <w:pPr>
        <w:pStyle w:val="TOC2"/>
        <w:tabs>
          <w:tab w:val="left" w:pos="880"/>
          <w:tab w:val="right" w:leader="dot" w:pos="9638"/>
        </w:tabs>
        <w:rPr>
          <w:rFonts w:ascii="Calibri" w:hAnsi="Calibri"/>
          <w:noProof/>
          <w:szCs w:val="22"/>
        </w:rPr>
      </w:pPr>
      <w:hyperlink w:anchor="_Toc519595537" w:history="1">
        <w:r w:rsidR="007B4E4A" w:rsidRPr="002127F8">
          <w:rPr>
            <w:rStyle w:val="Hyperlink"/>
            <w:noProof/>
          </w:rPr>
          <w:t>2.11</w:t>
        </w:r>
        <w:r w:rsidR="007B4E4A" w:rsidRPr="00917CFE">
          <w:rPr>
            <w:rFonts w:ascii="Calibri" w:hAnsi="Calibri"/>
            <w:noProof/>
            <w:szCs w:val="22"/>
          </w:rPr>
          <w:tab/>
        </w:r>
        <w:r w:rsidR="007B4E4A" w:rsidRPr="002127F8">
          <w:rPr>
            <w:rStyle w:val="Hyperlink"/>
            <w:noProof/>
          </w:rPr>
          <w:t>DATA MANAGEMENT FUNCTIONS</w:t>
        </w:r>
        <w:r w:rsidR="007B4E4A">
          <w:rPr>
            <w:noProof/>
            <w:webHidden/>
          </w:rPr>
          <w:tab/>
        </w:r>
        <w:r w:rsidR="007B4E4A">
          <w:rPr>
            <w:noProof/>
            <w:webHidden/>
          </w:rPr>
          <w:fldChar w:fldCharType="begin"/>
        </w:r>
        <w:r w:rsidR="007B4E4A">
          <w:rPr>
            <w:noProof/>
            <w:webHidden/>
          </w:rPr>
          <w:instrText xml:space="preserve"> PAGEREF _Toc519595537 \h </w:instrText>
        </w:r>
        <w:r w:rsidR="007B4E4A">
          <w:rPr>
            <w:noProof/>
            <w:webHidden/>
          </w:rPr>
        </w:r>
        <w:r w:rsidR="007B4E4A">
          <w:rPr>
            <w:noProof/>
            <w:webHidden/>
          </w:rPr>
          <w:fldChar w:fldCharType="separate"/>
        </w:r>
        <w:r w:rsidR="007B4E4A">
          <w:rPr>
            <w:noProof/>
            <w:webHidden/>
          </w:rPr>
          <w:t>20</w:t>
        </w:r>
        <w:r w:rsidR="007B4E4A">
          <w:rPr>
            <w:noProof/>
            <w:webHidden/>
          </w:rPr>
          <w:fldChar w:fldCharType="end"/>
        </w:r>
      </w:hyperlink>
    </w:p>
    <w:p w14:paraId="2EE7A4B4" w14:textId="77777777" w:rsidR="007B4E4A" w:rsidRPr="00917CFE" w:rsidRDefault="00AB339F">
      <w:pPr>
        <w:pStyle w:val="TOC2"/>
        <w:tabs>
          <w:tab w:val="left" w:pos="880"/>
          <w:tab w:val="right" w:leader="dot" w:pos="9638"/>
        </w:tabs>
        <w:rPr>
          <w:rFonts w:ascii="Calibri" w:hAnsi="Calibri"/>
          <w:noProof/>
          <w:szCs w:val="22"/>
        </w:rPr>
      </w:pPr>
      <w:hyperlink w:anchor="_Toc519595538" w:history="1">
        <w:r w:rsidR="007B4E4A" w:rsidRPr="002127F8">
          <w:rPr>
            <w:rStyle w:val="Hyperlink"/>
            <w:noProof/>
          </w:rPr>
          <w:t>2.12</w:t>
        </w:r>
        <w:r w:rsidR="007B4E4A" w:rsidRPr="00917CFE">
          <w:rPr>
            <w:rFonts w:ascii="Calibri" w:hAnsi="Calibri"/>
            <w:noProof/>
            <w:szCs w:val="22"/>
          </w:rPr>
          <w:tab/>
        </w:r>
        <w:r w:rsidR="007B4E4A" w:rsidRPr="002127F8">
          <w:rPr>
            <w:rStyle w:val="Hyperlink"/>
            <w:noProof/>
          </w:rPr>
          <w:t>SECURITY FUNCTIONS</w:t>
        </w:r>
        <w:r w:rsidR="007B4E4A">
          <w:rPr>
            <w:noProof/>
            <w:webHidden/>
          </w:rPr>
          <w:tab/>
        </w:r>
        <w:r w:rsidR="007B4E4A">
          <w:rPr>
            <w:noProof/>
            <w:webHidden/>
          </w:rPr>
          <w:fldChar w:fldCharType="begin"/>
        </w:r>
        <w:r w:rsidR="007B4E4A">
          <w:rPr>
            <w:noProof/>
            <w:webHidden/>
          </w:rPr>
          <w:instrText xml:space="preserve"> PAGEREF _Toc519595538 \h </w:instrText>
        </w:r>
        <w:r w:rsidR="007B4E4A">
          <w:rPr>
            <w:noProof/>
            <w:webHidden/>
          </w:rPr>
        </w:r>
        <w:r w:rsidR="007B4E4A">
          <w:rPr>
            <w:noProof/>
            <w:webHidden/>
          </w:rPr>
          <w:fldChar w:fldCharType="separate"/>
        </w:r>
        <w:r w:rsidR="007B4E4A">
          <w:rPr>
            <w:noProof/>
            <w:webHidden/>
          </w:rPr>
          <w:t>21</w:t>
        </w:r>
        <w:r w:rsidR="007B4E4A">
          <w:rPr>
            <w:noProof/>
            <w:webHidden/>
          </w:rPr>
          <w:fldChar w:fldCharType="end"/>
        </w:r>
      </w:hyperlink>
    </w:p>
    <w:p w14:paraId="07A66822" w14:textId="77777777" w:rsidR="007B4E4A" w:rsidRPr="00917CFE" w:rsidRDefault="00AB339F">
      <w:pPr>
        <w:pStyle w:val="TOC2"/>
        <w:tabs>
          <w:tab w:val="left" w:pos="880"/>
          <w:tab w:val="right" w:leader="dot" w:pos="9638"/>
        </w:tabs>
        <w:rPr>
          <w:rFonts w:ascii="Calibri" w:hAnsi="Calibri"/>
          <w:noProof/>
          <w:szCs w:val="22"/>
        </w:rPr>
      </w:pPr>
      <w:hyperlink w:anchor="_Toc519595539" w:history="1">
        <w:r w:rsidR="007B4E4A" w:rsidRPr="002127F8">
          <w:rPr>
            <w:rStyle w:val="Hyperlink"/>
            <w:noProof/>
          </w:rPr>
          <w:t>2.13</w:t>
        </w:r>
        <w:r w:rsidR="007B4E4A" w:rsidRPr="00917CFE">
          <w:rPr>
            <w:rFonts w:ascii="Calibri" w:hAnsi="Calibri"/>
            <w:noProof/>
            <w:szCs w:val="22"/>
          </w:rPr>
          <w:tab/>
        </w:r>
        <w:r w:rsidR="007B4E4A" w:rsidRPr="002127F8">
          <w:rPr>
            <w:rStyle w:val="Hyperlink"/>
            <w:noProof/>
          </w:rPr>
          <w:t>ALARM AND STATUS FUNCTIONS</w:t>
        </w:r>
        <w:r w:rsidR="007B4E4A">
          <w:rPr>
            <w:noProof/>
            <w:webHidden/>
          </w:rPr>
          <w:tab/>
        </w:r>
        <w:r w:rsidR="007B4E4A">
          <w:rPr>
            <w:noProof/>
            <w:webHidden/>
          </w:rPr>
          <w:fldChar w:fldCharType="begin"/>
        </w:r>
        <w:r w:rsidR="007B4E4A">
          <w:rPr>
            <w:noProof/>
            <w:webHidden/>
          </w:rPr>
          <w:instrText xml:space="preserve"> PAGEREF _Toc519595539 \h </w:instrText>
        </w:r>
        <w:r w:rsidR="007B4E4A">
          <w:rPr>
            <w:noProof/>
            <w:webHidden/>
          </w:rPr>
        </w:r>
        <w:r w:rsidR="007B4E4A">
          <w:rPr>
            <w:noProof/>
            <w:webHidden/>
          </w:rPr>
          <w:fldChar w:fldCharType="separate"/>
        </w:r>
        <w:r w:rsidR="007B4E4A">
          <w:rPr>
            <w:noProof/>
            <w:webHidden/>
          </w:rPr>
          <w:t>22</w:t>
        </w:r>
        <w:r w:rsidR="007B4E4A">
          <w:rPr>
            <w:noProof/>
            <w:webHidden/>
          </w:rPr>
          <w:fldChar w:fldCharType="end"/>
        </w:r>
      </w:hyperlink>
    </w:p>
    <w:p w14:paraId="15F5928E" w14:textId="77777777" w:rsidR="007B4E4A" w:rsidRPr="00917CFE" w:rsidRDefault="00AB339F">
      <w:pPr>
        <w:pStyle w:val="TOC1"/>
        <w:tabs>
          <w:tab w:val="right" w:leader="dot" w:pos="9638"/>
        </w:tabs>
        <w:rPr>
          <w:rFonts w:ascii="Calibri" w:hAnsi="Calibri"/>
          <w:noProof/>
          <w:szCs w:val="22"/>
        </w:rPr>
      </w:pPr>
      <w:hyperlink w:anchor="_Toc519595540" w:history="1">
        <w:r w:rsidR="007B4E4A" w:rsidRPr="002127F8">
          <w:rPr>
            <w:rStyle w:val="Hyperlink"/>
            <w:noProof/>
          </w:rPr>
          <w:t>PART 3 EXECUTION</w:t>
        </w:r>
        <w:r w:rsidR="007B4E4A">
          <w:rPr>
            <w:noProof/>
            <w:webHidden/>
          </w:rPr>
          <w:tab/>
        </w:r>
        <w:r w:rsidR="007B4E4A">
          <w:rPr>
            <w:noProof/>
            <w:webHidden/>
          </w:rPr>
          <w:fldChar w:fldCharType="begin"/>
        </w:r>
        <w:r w:rsidR="007B4E4A">
          <w:rPr>
            <w:noProof/>
            <w:webHidden/>
          </w:rPr>
          <w:instrText xml:space="preserve"> PAGEREF _Toc519595540 \h </w:instrText>
        </w:r>
        <w:r w:rsidR="007B4E4A">
          <w:rPr>
            <w:noProof/>
            <w:webHidden/>
          </w:rPr>
        </w:r>
        <w:r w:rsidR="007B4E4A">
          <w:rPr>
            <w:noProof/>
            <w:webHidden/>
          </w:rPr>
          <w:fldChar w:fldCharType="separate"/>
        </w:r>
        <w:r w:rsidR="007B4E4A">
          <w:rPr>
            <w:noProof/>
            <w:webHidden/>
          </w:rPr>
          <w:t>23</w:t>
        </w:r>
        <w:r w:rsidR="007B4E4A">
          <w:rPr>
            <w:noProof/>
            <w:webHidden/>
          </w:rPr>
          <w:fldChar w:fldCharType="end"/>
        </w:r>
      </w:hyperlink>
    </w:p>
    <w:p w14:paraId="09041FE4" w14:textId="77777777" w:rsidR="007B4E4A" w:rsidRPr="00917CFE" w:rsidRDefault="00AB339F">
      <w:pPr>
        <w:pStyle w:val="TOC2"/>
        <w:tabs>
          <w:tab w:val="left" w:pos="880"/>
          <w:tab w:val="right" w:leader="dot" w:pos="9638"/>
        </w:tabs>
        <w:rPr>
          <w:rFonts w:ascii="Calibri" w:hAnsi="Calibri"/>
          <w:noProof/>
          <w:szCs w:val="22"/>
        </w:rPr>
      </w:pPr>
      <w:hyperlink w:anchor="_Toc519595541" w:history="1">
        <w:r w:rsidR="007B4E4A" w:rsidRPr="002127F8">
          <w:rPr>
            <w:rStyle w:val="Hyperlink"/>
            <w:noProof/>
          </w:rPr>
          <w:t>3.01</w:t>
        </w:r>
        <w:r w:rsidR="007B4E4A" w:rsidRPr="00917CFE">
          <w:rPr>
            <w:rFonts w:ascii="Calibri" w:hAnsi="Calibri"/>
            <w:noProof/>
            <w:szCs w:val="22"/>
          </w:rPr>
          <w:tab/>
        </w:r>
        <w:r w:rsidR="007B4E4A" w:rsidRPr="002127F8">
          <w:rPr>
            <w:rStyle w:val="Hyperlink"/>
            <w:noProof/>
          </w:rPr>
          <w:t>INSTALLATION AND CONFIGURATION</w:t>
        </w:r>
        <w:r w:rsidR="007B4E4A">
          <w:rPr>
            <w:noProof/>
            <w:webHidden/>
          </w:rPr>
          <w:tab/>
        </w:r>
        <w:r w:rsidR="007B4E4A">
          <w:rPr>
            <w:noProof/>
            <w:webHidden/>
          </w:rPr>
          <w:fldChar w:fldCharType="begin"/>
        </w:r>
        <w:r w:rsidR="007B4E4A">
          <w:rPr>
            <w:noProof/>
            <w:webHidden/>
          </w:rPr>
          <w:instrText xml:space="preserve"> PAGEREF _Toc519595541 \h </w:instrText>
        </w:r>
        <w:r w:rsidR="007B4E4A">
          <w:rPr>
            <w:noProof/>
            <w:webHidden/>
          </w:rPr>
        </w:r>
        <w:r w:rsidR="007B4E4A">
          <w:rPr>
            <w:noProof/>
            <w:webHidden/>
          </w:rPr>
          <w:fldChar w:fldCharType="separate"/>
        </w:r>
        <w:r w:rsidR="007B4E4A">
          <w:rPr>
            <w:noProof/>
            <w:webHidden/>
          </w:rPr>
          <w:t>23</w:t>
        </w:r>
        <w:r w:rsidR="007B4E4A">
          <w:rPr>
            <w:noProof/>
            <w:webHidden/>
          </w:rPr>
          <w:fldChar w:fldCharType="end"/>
        </w:r>
      </w:hyperlink>
    </w:p>
    <w:p w14:paraId="7E481A2F" w14:textId="77777777" w:rsidR="007B4E4A" w:rsidRPr="00917CFE" w:rsidRDefault="00AB339F">
      <w:pPr>
        <w:pStyle w:val="TOC2"/>
        <w:tabs>
          <w:tab w:val="left" w:pos="880"/>
          <w:tab w:val="right" w:leader="dot" w:pos="9638"/>
        </w:tabs>
        <w:rPr>
          <w:rFonts w:ascii="Calibri" w:hAnsi="Calibri"/>
          <w:noProof/>
          <w:szCs w:val="22"/>
        </w:rPr>
      </w:pPr>
      <w:hyperlink w:anchor="_Toc519595542" w:history="1">
        <w:r w:rsidR="007B4E4A" w:rsidRPr="002127F8">
          <w:rPr>
            <w:rStyle w:val="Hyperlink"/>
            <w:noProof/>
          </w:rPr>
          <w:t>3.02</w:t>
        </w:r>
        <w:r w:rsidR="007B4E4A" w:rsidRPr="00917CFE">
          <w:rPr>
            <w:rFonts w:ascii="Calibri" w:hAnsi="Calibri"/>
            <w:noProof/>
            <w:szCs w:val="22"/>
          </w:rPr>
          <w:tab/>
        </w:r>
        <w:r w:rsidR="007B4E4A" w:rsidRPr="002127F8">
          <w:rPr>
            <w:rStyle w:val="Hyperlink"/>
            <w:noProof/>
          </w:rPr>
          <w:t>TESTING</w:t>
        </w:r>
        <w:r w:rsidR="007B4E4A">
          <w:rPr>
            <w:noProof/>
            <w:webHidden/>
          </w:rPr>
          <w:tab/>
        </w:r>
        <w:r w:rsidR="007B4E4A">
          <w:rPr>
            <w:noProof/>
            <w:webHidden/>
          </w:rPr>
          <w:fldChar w:fldCharType="begin"/>
        </w:r>
        <w:r w:rsidR="007B4E4A">
          <w:rPr>
            <w:noProof/>
            <w:webHidden/>
          </w:rPr>
          <w:instrText xml:space="preserve"> PAGEREF _Toc519595542 \h </w:instrText>
        </w:r>
        <w:r w:rsidR="007B4E4A">
          <w:rPr>
            <w:noProof/>
            <w:webHidden/>
          </w:rPr>
        </w:r>
        <w:r w:rsidR="007B4E4A">
          <w:rPr>
            <w:noProof/>
            <w:webHidden/>
          </w:rPr>
          <w:fldChar w:fldCharType="separate"/>
        </w:r>
        <w:r w:rsidR="007B4E4A">
          <w:rPr>
            <w:noProof/>
            <w:webHidden/>
          </w:rPr>
          <w:t>24</w:t>
        </w:r>
        <w:r w:rsidR="007B4E4A">
          <w:rPr>
            <w:noProof/>
            <w:webHidden/>
          </w:rPr>
          <w:fldChar w:fldCharType="end"/>
        </w:r>
      </w:hyperlink>
    </w:p>
    <w:p w14:paraId="2F216B4C" w14:textId="77777777" w:rsidR="007B4E4A" w:rsidRPr="00917CFE" w:rsidRDefault="00AB339F">
      <w:pPr>
        <w:pStyle w:val="TOC2"/>
        <w:tabs>
          <w:tab w:val="left" w:pos="880"/>
          <w:tab w:val="right" w:leader="dot" w:pos="9638"/>
        </w:tabs>
        <w:rPr>
          <w:rFonts w:ascii="Calibri" w:hAnsi="Calibri"/>
          <w:noProof/>
          <w:szCs w:val="22"/>
        </w:rPr>
      </w:pPr>
      <w:hyperlink w:anchor="_Toc519595543" w:history="1">
        <w:r w:rsidR="007B4E4A" w:rsidRPr="002127F8">
          <w:rPr>
            <w:rStyle w:val="Hyperlink"/>
            <w:noProof/>
          </w:rPr>
          <w:t>3.03</w:t>
        </w:r>
        <w:r w:rsidR="007B4E4A" w:rsidRPr="00917CFE">
          <w:rPr>
            <w:rFonts w:ascii="Calibri" w:hAnsi="Calibri"/>
            <w:noProof/>
            <w:szCs w:val="22"/>
          </w:rPr>
          <w:tab/>
        </w:r>
        <w:r w:rsidR="007B4E4A" w:rsidRPr="002127F8">
          <w:rPr>
            <w:rStyle w:val="Hyperlink"/>
            <w:noProof/>
          </w:rPr>
          <w:t>FACTORY TRAINING</w:t>
        </w:r>
        <w:r w:rsidR="007B4E4A">
          <w:rPr>
            <w:noProof/>
            <w:webHidden/>
          </w:rPr>
          <w:tab/>
        </w:r>
        <w:r w:rsidR="007B4E4A">
          <w:rPr>
            <w:noProof/>
            <w:webHidden/>
          </w:rPr>
          <w:fldChar w:fldCharType="begin"/>
        </w:r>
        <w:r w:rsidR="007B4E4A">
          <w:rPr>
            <w:noProof/>
            <w:webHidden/>
          </w:rPr>
          <w:instrText xml:space="preserve"> PAGEREF _Toc519595543 \h </w:instrText>
        </w:r>
        <w:r w:rsidR="007B4E4A">
          <w:rPr>
            <w:noProof/>
            <w:webHidden/>
          </w:rPr>
        </w:r>
        <w:r w:rsidR="007B4E4A">
          <w:rPr>
            <w:noProof/>
            <w:webHidden/>
          </w:rPr>
          <w:fldChar w:fldCharType="separate"/>
        </w:r>
        <w:r w:rsidR="007B4E4A">
          <w:rPr>
            <w:noProof/>
            <w:webHidden/>
          </w:rPr>
          <w:t>25</w:t>
        </w:r>
        <w:r w:rsidR="007B4E4A">
          <w:rPr>
            <w:noProof/>
            <w:webHidden/>
          </w:rPr>
          <w:fldChar w:fldCharType="end"/>
        </w:r>
      </w:hyperlink>
    </w:p>
    <w:p w14:paraId="301DFD94" w14:textId="77777777" w:rsidR="007B4E4A" w:rsidRPr="00917CFE" w:rsidRDefault="00AB339F">
      <w:pPr>
        <w:pStyle w:val="TOC2"/>
        <w:tabs>
          <w:tab w:val="left" w:pos="880"/>
          <w:tab w:val="right" w:leader="dot" w:pos="9638"/>
        </w:tabs>
        <w:rPr>
          <w:rFonts w:ascii="Calibri" w:hAnsi="Calibri"/>
          <w:noProof/>
          <w:szCs w:val="22"/>
        </w:rPr>
      </w:pPr>
      <w:hyperlink w:anchor="_Toc519595544" w:history="1">
        <w:r w:rsidR="007B4E4A" w:rsidRPr="002127F8">
          <w:rPr>
            <w:rStyle w:val="Hyperlink"/>
            <w:noProof/>
          </w:rPr>
          <w:t>3.04</w:t>
        </w:r>
        <w:r w:rsidR="007B4E4A" w:rsidRPr="00917CFE">
          <w:rPr>
            <w:rFonts w:ascii="Calibri" w:hAnsi="Calibri"/>
            <w:noProof/>
            <w:szCs w:val="22"/>
          </w:rPr>
          <w:tab/>
        </w:r>
        <w:r w:rsidR="007B4E4A" w:rsidRPr="002127F8">
          <w:rPr>
            <w:rStyle w:val="Hyperlink"/>
            <w:noProof/>
          </w:rPr>
          <w:t>APPLICATION TRAINING</w:t>
        </w:r>
        <w:r w:rsidR="007B4E4A">
          <w:rPr>
            <w:noProof/>
            <w:webHidden/>
          </w:rPr>
          <w:tab/>
        </w:r>
        <w:r w:rsidR="007B4E4A">
          <w:rPr>
            <w:noProof/>
            <w:webHidden/>
          </w:rPr>
          <w:fldChar w:fldCharType="begin"/>
        </w:r>
        <w:r w:rsidR="007B4E4A">
          <w:rPr>
            <w:noProof/>
            <w:webHidden/>
          </w:rPr>
          <w:instrText xml:space="preserve"> PAGEREF _Toc519595544 \h </w:instrText>
        </w:r>
        <w:r w:rsidR="007B4E4A">
          <w:rPr>
            <w:noProof/>
            <w:webHidden/>
          </w:rPr>
        </w:r>
        <w:r w:rsidR="007B4E4A">
          <w:rPr>
            <w:noProof/>
            <w:webHidden/>
          </w:rPr>
          <w:fldChar w:fldCharType="separate"/>
        </w:r>
        <w:r w:rsidR="007B4E4A">
          <w:rPr>
            <w:noProof/>
            <w:webHidden/>
          </w:rPr>
          <w:t>26</w:t>
        </w:r>
        <w:r w:rsidR="007B4E4A">
          <w:rPr>
            <w:noProof/>
            <w:webHidden/>
          </w:rPr>
          <w:fldChar w:fldCharType="end"/>
        </w:r>
      </w:hyperlink>
    </w:p>
    <w:p w14:paraId="0995EEBC" w14:textId="77777777" w:rsidR="007B4E4A" w:rsidRPr="00917CFE" w:rsidRDefault="00AB339F">
      <w:pPr>
        <w:pStyle w:val="TOC2"/>
        <w:tabs>
          <w:tab w:val="left" w:pos="880"/>
          <w:tab w:val="right" w:leader="dot" w:pos="9638"/>
        </w:tabs>
        <w:rPr>
          <w:rFonts w:ascii="Calibri" w:hAnsi="Calibri"/>
          <w:noProof/>
          <w:szCs w:val="22"/>
        </w:rPr>
      </w:pPr>
      <w:hyperlink w:anchor="_Toc519595545" w:history="1">
        <w:r w:rsidR="007B4E4A" w:rsidRPr="002127F8">
          <w:rPr>
            <w:rStyle w:val="Hyperlink"/>
            <w:noProof/>
          </w:rPr>
          <w:t>3.05</w:t>
        </w:r>
        <w:r w:rsidR="007B4E4A" w:rsidRPr="00917CFE">
          <w:rPr>
            <w:rFonts w:ascii="Calibri" w:hAnsi="Calibri"/>
            <w:noProof/>
            <w:szCs w:val="22"/>
          </w:rPr>
          <w:tab/>
        </w:r>
        <w:r w:rsidR="007B4E4A" w:rsidRPr="002127F8">
          <w:rPr>
            <w:rStyle w:val="Hyperlink"/>
            <w:noProof/>
          </w:rPr>
          <w:t>SERVICE AND SUPPORT</w:t>
        </w:r>
        <w:r w:rsidR="007B4E4A">
          <w:rPr>
            <w:noProof/>
            <w:webHidden/>
          </w:rPr>
          <w:tab/>
        </w:r>
        <w:r w:rsidR="007B4E4A">
          <w:rPr>
            <w:noProof/>
            <w:webHidden/>
          </w:rPr>
          <w:fldChar w:fldCharType="begin"/>
        </w:r>
        <w:r w:rsidR="007B4E4A">
          <w:rPr>
            <w:noProof/>
            <w:webHidden/>
          </w:rPr>
          <w:instrText xml:space="preserve"> PAGEREF _Toc519595545 \h </w:instrText>
        </w:r>
        <w:r w:rsidR="007B4E4A">
          <w:rPr>
            <w:noProof/>
            <w:webHidden/>
          </w:rPr>
        </w:r>
        <w:r w:rsidR="007B4E4A">
          <w:rPr>
            <w:noProof/>
            <w:webHidden/>
          </w:rPr>
          <w:fldChar w:fldCharType="separate"/>
        </w:r>
        <w:r w:rsidR="007B4E4A">
          <w:rPr>
            <w:noProof/>
            <w:webHidden/>
          </w:rPr>
          <w:t>27</w:t>
        </w:r>
        <w:r w:rsidR="007B4E4A">
          <w:rPr>
            <w:noProof/>
            <w:webHidden/>
          </w:rPr>
          <w:fldChar w:fldCharType="end"/>
        </w:r>
      </w:hyperlink>
    </w:p>
    <w:p w14:paraId="57F45F36" w14:textId="77777777" w:rsidR="007B4E4A" w:rsidRPr="00917CFE" w:rsidRDefault="00AB339F">
      <w:pPr>
        <w:pStyle w:val="TOC2"/>
        <w:tabs>
          <w:tab w:val="left" w:pos="880"/>
          <w:tab w:val="right" w:leader="dot" w:pos="9638"/>
        </w:tabs>
        <w:rPr>
          <w:rFonts w:ascii="Calibri" w:hAnsi="Calibri"/>
          <w:noProof/>
          <w:szCs w:val="22"/>
        </w:rPr>
      </w:pPr>
      <w:hyperlink w:anchor="_Toc519595546" w:history="1">
        <w:r w:rsidR="007B4E4A" w:rsidRPr="002127F8">
          <w:rPr>
            <w:rStyle w:val="Hyperlink"/>
            <w:noProof/>
          </w:rPr>
          <w:t>3.06</w:t>
        </w:r>
        <w:r w:rsidR="007B4E4A" w:rsidRPr="00917CFE">
          <w:rPr>
            <w:rFonts w:ascii="Calibri" w:hAnsi="Calibri"/>
            <w:noProof/>
            <w:szCs w:val="22"/>
          </w:rPr>
          <w:tab/>
        </w:r>
        <w:r w:rsidR="007B4E4A" w:rsidRPr="002127F8">
          <w:rPr>
            <w:rStyle w:val="Hyperlink"/>
            <w:noProof/>
          </w:rPr>
          <w:t>SPARE PARTS</w:t>
        </w:r>
        <w:r w:rsidR="007B4E4A">
          <w:rPr>
            <w:noProof/>
            <w:webHidden/>
          </w:rPr>
          <w:tab/>
        </w:r>
        <w:r w:rsidR="007B4E4A">
          <w:rPr>
            <w:noProof/>
            <w:webHidden/>
          </w:rPr>
          <w:fldChar w:fldCharType="begin"/>
        </w:r>
        <w:r w:rsidR="007B4E4A">
          <w:rPr>
            <w:noProof/>
            <w:webHidden/>
          </w:rPr>
          <w:instrText xml:space="preserve"> PAGEREF _Toc519595546 \h </w:instrText>
        </w:r>
        <w:r w:rsidR="007B4E4A">
          <w:rPr>
            <w:noProof/>
            <w:webHidden/>
          </w:rPr>
        </w:r>
        <w:r w:rsidR="007B4E4A">
          <w:rPr>
            <w:noProof/>
            <w:webHidden/>
          </w:rPr>
          <w:fldChar w:fldCharType="separate"/>
        </w:r>
        <w:r w:rsidR="007B4E4A">
          <w:rPr>
            <w:noProof/>
            <w:webHidden/>
          </w:rPr>
          <w:t>27</w:t>
        </w:r>
        <w:r w:rsidR="007B4E4A">
          <w:rPr>
            <w:noProof/>
            <w:webHidden/>
          </w:rPr>
          <w:fldChar w:fldCharType="end"/>
        </w:r>
      </w:hyperlink>
    </w:p>
    <w:p w14:paraId="54F58E4E" w14:textId="77777777" w:rsidR="007B4E4A" w:rsidRPr="00917CFE" w:rsidRDefault="00AB339F">
      <w:pPr>
        <w:pStyle w:val="TOC2"/>
        <w:tabs>
          <w:tab w:val="left" w:pos="880"/>
          <w:tab w:val="right" w:leader="dot" w:pos="9638"/>
        </w:tabs>
        <w:rPr>
          <w:rFonts w:ascii="Calibri" w:hAnsi="Calibri"/>
          <w:noProof/>
          <w:szCs w:val="22"/>
        </w:rPr>
      </w:pPr>
      <w:hyperlink w:anchor="_Toc519595547" w:history="1">
        <w:r w:rsidR="007B4E4A" w:rsidRPr="002127F8">
          <w:rPr>
            <w:rStyle w:val="Hyperlink"/>
            <w:noProof/>
          </w:rPr>
          <w:t>3.07</w:t>
        </w:r>
        <w:r w:rsidR="007B4E4A" w:rsidRPr="00917CFE">
          <w:rPr>
            <w:rFonts w:ascii="Calibri" w:hAnsi="Calibri"/>
            <w:noProof/>
            <w:szCs w:val="22"/>
          </w:rPr>
          <w:tab/>
        </w:r>
        <w:r w:rsidR="007B4E4A" w:rsidRPr="002127F8">
          <w:rPr>
            <w:rStyle w:val="Hyperlink"/>
            <w:noProof/>
          </w:rPr>
          <w:t>WARRANTY</w:t>
        </w:r>
        <w:r w:rsidR="007B4E4A">
          <w:rPr>
            <w:noProof/>
            <w:webHidden/>
          </w:rPr>
          <w:tab/>
        </w:r>
        <w:r w:rsidR="007B4E4A">
          <w:rPr>
            <w:noProof/>
            <w:webHidden/>
          </w:rPr>
          <w:fldChar w:fldCharType="begin"/>
        </w:r>
        <w:r w:rsidR="007B4E4A">
          <w:rPr>
            <w:noProof/>
            <w:webHidden/>
          </w:rPr>
          <w:instrText xml:space="preserve"> PAGEREF _Toc519595547 \h </w:instrText>
        </w:r>
        <w:r w:rsidR="007B4E4A">
          <w:rPr>
            <w:noProof/>
            <w:webHidden/>
          </w:rPr>
        </w:r>
        <w:r w:rsidR="007B4E4A">
          <w:rPr>
            <w:noProof/>
            <w:webHidden/>
          </w:rPr>
          <w:fldChar w:fldCharType="separate"/>
        </w:r>
        <w:r w:rsidR="007B4E4A">
          <w:rPr>
            <w:noProof/>
            <w:webHidden/>
          </w:rPr>
          <w:t>28</w:t>
        </w:r>
        <w:r w:rsidR="007B4E4A">
          <w:rPr>
            <w:noProof/>
            <w:webHidden/>
          </w:rPr>
          <w:fldChar w:fldCharType="end"/>
        </w:r>
      </w:hyperlink>
    </w:p>
    <w:p w14:paraId="6B61318E" w14:textId="77777777" w:rsidR="0033205D" w:rsidRPr="00836170" w:rsidRDefault="00244061" w:rsidP="00CE3E28">
      <w:pPr>
        <w:pStyle w:val="ARCATTitle"/>
      </w:pPr>
      <w:r w:rsidRPr="00836170">
        <w:rPr>
          <w:rFonts w:cs="Times New Roman"/>
          <w:b w:val="0"/>
          <w:sz w:val="22"/>
          <w:szCs w:val="20"/>
        </w:rPr>
        <w:fldChar w:fldCharType="end"/>
      </w:r>
    </w:p>
    <w:p w14:paraId="0AB71205" w14:textId="77777777" w:rsidR="006B0882" w:rsidRPr="00836170" w:rsidRDefault="006B0882" w:rsidP="006B0882">
      <w:pPr>
        <w:pStyle w:val="ARCATTitle"/>
        <w:tabs>
          <w:tab w:val="left" w:pos="7740"/>
        </w:tabs>
        <w:jc w:val="left"/>
        <w:rPr>
          <w:b w:val="0"/>
        </w:rPr>
      </w:pPr>
    </w:p>
    <w:p w14:paraId="2C3AFFFE" w14:textId="77777777" w:rsidR="0033205D" w:rsidRPr="00836170" w:rsidRDefault="0033205D" w:rsidP="00CE3E28">
      <w:pPr>
        <w:pStyle w:val="ARCATTitle"/>
        <w:rPr>
          <w:b w:val="0"/>
        </w:rPr>
      </w:pPr>
      <w:r w:rsidRPr="00836170">
        <w:rPr>
          <w:b w:val="0"/>
        </w:rPr>
        <w:br w:type="page"/>
      </w:r>
      <w:r w:rsidRPr="00836170">
        <w:rPr>
          <w:b w:val="0"/>
        </w:rPr>
        <w:lastRenderedPageBreak/>
        <w:t xml:space="preserve">SECTION XX </w:t>
      </w:r>
      <w:proofErr w:type="spellStart"/>
      <w:r w:rsidRPr="00836170">
        <w:rPr>
          <w:b w:val="0"/>
        </w:rPr>
        <w:t>XX</w:t>
      </w:r>
      <w:proofErr w:type="spellEnd"/>
      <w:r w:rsidRPr="00836170">
        <w:rPr>
          <w:b w:val="0"/>
        </w:rPr>
        <w:t xml:space="preserve"> </w:t>
      </w:r>
      <w:proofErr w:type="spellStart"/>
      <w:r w:rsidRPr="00836170">
        <w:rPr>
          <w:b w:val="0"/>
        </w:rPr>
        <w:t>XX</w:t>
      </w:r>
      <w:proofErr w:type="spellEnd"/>
    </w:p>
    <w:p w14:paraId="6E7B7342" w14:textId="77777777" w:rsidR="009A2E2E" w:rsidRPr="00836170" w:rsidRDefault="00FC42D7" w:rsidP="00AA1E64">
      <w:pPr>
        <w:pStyle w:val="ARCATTitle"/>
      </w:pPr>
      <w:proofErr w:type="spellStart"/>
      <w:r>
        <w:t>Plan</w:t>
      </w:r>
      <w:r w:rsidR="007E38E9">
        <w:t>tPAx</w:t>
      </w:r>
      <w:proofErr w:type="spellEnd"/>
      <w:r w:rsidR="007E38E9">
        <w:t xml:space="preserve"> DISTRIBUTED CONTROL SYSTEM</w:t>
      </w:r>
      <w:r>
        <w:t xml:space="preserve"> – </w:t>
      </w:r>
      <w:r w:rsidR="004B6EED">
        <w:t>GENERAL REQUIREMENTS</w:t>
      </w:r>
    </w:p>
    <w:p w14:paraId="1101AFD4" w14:textId="77777777" w:rsidR="00170784" w:rsidRPr="00836170" w:rsidRDefault="00170784" w:rsidP="00CE3E28">
      <w:pPr>
        <w:pStyle w:val="ARCATTitle"/>
      </w:pPr>
    </w:p>
    <w:p w14:paraId="08C30D71" w14:textId="77777777" w:rsidR="002B69D5" w:rsidRPr="00836170" w:rsidRDefault="002B69D5" w:rsidP="002B69D5">
      <w:pPr>
        <w:pStyle w:val="ARCATHeading1-Part"/>
      </w:pPr>
      <w:bookmarkStart w:id="1" w:name="_Toc519595517"/>
      <w:r w:rsidRPr="00836170">
        <w:t>GENERAL</w:t>
      </w:r>
      <w:bookmarkEnd w:id="1"/>
    </w:p>
    <w:p w14:paraId="3DE76F15" w14:textId="77777777" w:rsidR="002B69D5" w:rsidRPr="00DE0974" w:rsidRDefault="002B69D5" w:rsidP="00DE0974">
      <w:pPr>
        <w:pStyle w:val="ARCATHeading2-Article"/>
      </w:pPr>
      <w:bookmarkStart w:id="2" w:name="_Toc519595518"/>
      <w:r w:rsidRPr="00DE0974">
        <w:t>SUMMARY</w:t>
      </w:r>
      <w:bookmarkEnd w:id="2"/>
    </w:p>
    <w:p w14:paraId="729D59F5" w14:textId="77777777" w:rsidR="007365DC" w:rsidRPr="00F46484" w:rsidRDefault="002B69D5" w:rsidP="00DE0974">
      <w:pPr>
        <w:pStyle w:val="ARCATHeading3-Paragraph"/>
      </w:pPr>
      <w:r w:rsidRPr="00F46484">
        <w:t xml:space="preserve">The </w:t>
      </w:r>
      <w:r w:rsidR="00B638D3" w:rsidRPr="00F46484">
        <w:t>Distributed Control</w:t>
      </w:r>
      <w:r w:rsidR="002E33CD" w:rsidRPr="00F46484">
        <w:t xml:space="preserve"> System</w:t>
      </w:r>
      <w:r w:rsidR="007365DC" w:rsidRPr="00F46484">
        <w:t xml:space="preserve"> provided by the System Integrator</w:t>
      </w:r>
      <w:r w:rsidRPr="00F46484">
        <w:t xml:space="preserve"> shall</w:t>
      </w:r>
      <w:r w:rsidR="007365DC" w:rsidRPr="00F46484">
        <w:t>:</w:t>
      </w:r>
    </w:p>
    <w:p w14:paraId="19910A56" w14:textId="77777777" w:rsidR="007365DC" w:rsidRPr="00F46484" w:rsidRDefault="007365DC" w:rsidP="007365DC">
      <w:pPr>
        <w:pStyle w:val="ARCATHeading4-SubPara"/>
      </w:pPr>
      <w:r w:rsidRPr="00F46484">
        <w:t xml:space="preserve">Consist of servers, workstations, controllers, I/O modules, graphic user interfaces, and third-party equipment, along with all necessary </w:t>
      </w:r>
      <w:r w:rsidR="00CF3240">
        <w:t xml:space="preserve">network </w:t>
      </w:r>
      <w:r w:rsidRPr="00F46484">
        <w:t>infrastructure.</w:t>
      </w:r>
    </w:p>
    <w:p w14:paraId="6C46424E" w14:textId="77777777" w:rsidR="00F46484" w:rsidRDefault="00F46484" w:rsidP="007365DC">
      <w:pPr>
        <w:pStyle w:val="ARCATHeading4-SubPara"/>
      </w:pPr>
      <w:r>
        <w:t xml:space="preserve">Have the support of state-of-the-art and user-friendly </w:t>
      </w:r>
      <w:r w:rsidR="00392BBD">
        <w:rPr>
          <w:szCs w:val="22"/>
        </w:rPr>
        <w:t>human-machine interface (HMI)</w:t>
      </w:r>
      <w:r>
        <w:t xml:space="preserve"> and control software.</w:t>
      </w:r>
    </w:p>
    <w:p w14:paraId="5E6AABF6" w14:textId="3DC6E966" w:rsidR="00C34F30" w:rsidRPr="00F46484" w:rsidRDefault="001E7D4E" w:rsidP="00C34F30">
      <w:pPr>
        <w:pStyle w:val="ARCATHeading4-SubPara"/>
      </w:pPr>
      <w:r>
        <w:t>Use Ethernet-based</w:t>
      </w:r>
      <w:r w:rsidR="005501C9">
        <w:t xml:space="preserve"> </w:t>
      </w:r>
      <w:r w:rsidR="00C34F30">
        <w:t xml:space="preserve">supervisory </w:t>
      </w:r>
      <w:r w:rsidR="00C34F30" w:rsidRPr="00F46484">
        <w:t>communication.</w:t>
      </w:r>
    </w:p>
    <w:p w14:paraId="3D53DF7F" w14:textId="77777777" w:rsidR="00DE0974" w:rsidRDefault="00F46484" w:rsidP="00F46484">
      <w:pPr>
        <w:pStyle w:val="ARCATHeading4-SubPara"/>
      </w:pPr>
      <w:r w:rsidRPr="00F46484">
        <w:t xml:space="preserve">Include </w:t>
      </w:r>
      <w:r>
        <w:t xml:space="preserve">engineering </w:t>
      </w:r>
      <w:r w:rsidRPr="00F46484">
        <w:t>s</w:t>
      </w:r>
      <w:r w:rsidR="00DE0974" w:rsidRPr="00F46484">
        <w:t>ervices</w:t>
      </w:r>
      <w:r>
        <w:t>,</w:t>
      </w:r>
      <w:r w:rsidR="00C34F30">
        <w:t xml:space="preserve"> coordination with other contractors,</w:t>
      </w:r>
      <w:r>
        <w:t xml:space="preserve"> installation, testing, training, and remote and emergency technical </w:t>
      </w:r>
      <w:r w:rsidR="007B234F" w:rsidRPr="00F46484">
        <w:t>s</w:t>
      </w:r>
      <w:r w:rsidR="00DE0974" w:rsidRPr="00F46484">
        <w:t>upport.</w:t>
      </w:r>
    </w:p>
    <w:p w14:paraId="55B1F0E3" w14:textId="77777777" w:rsidR="00C34F30" w:rsidRPr="00F46484" w:rsidRDefault="00C34F30" w:rsidP="00C34F30">
      <w:pPr>
        <w:pStyle w:val="ARCATHeading4-SubPara"/>
      </w:pPr>
      <w:r w:rsidRPr="00F46484">
        <w:t>Be fully-integrated and operational as specified herein and in related drawings, except for those services and materials specifically noted.</w:t>
      </w:r>
    </w:p>
    <w:p w14:paraId="267327EE" w14:textId="77777777" w:rsidR="00DD16EB" w:rsidRPr="00F46484" w:rsidRDefault="00DD16EB" w:rsidP="00F46484">
      <w:pPr>
        <w:pStyle w:val="ARCATHeading3-Paragraph"/>
      </w:pPr>
      <w:r w:rsidRPr="00F46484">
        <w:rPr>
          <w:szCs w:val="22"/>
        </w:rPr>
        <w:t xml:space="preserve">The </w:t>
      </w:r>
      <w:r w:rsidRPr="00F46484">
        <w:t>distributed control system’s architecture shall be scalable and customizable to meet the needs of this application</w:t>
      </w:r>
      <w:r w:rsidR="00F46484" w:rsidRPr="00F46484">
        <w:t xml:space="preserve">, along with those of future expansions, having </w:t>
      </w:r>
      <w:r w:rsidRPr="00F46484">
        <w:rPr>
          <w:szCs w:val="22"/>
        </w:rPr>
        <w:t>the capability for:</w:t>
      </w:r>
    </w:p>
    <w:p w14:paraId="2ACFABC8" w14:textId="77777777" w:rsidR="00F46484" w:rsidRPr="00F46484" w:rsidRDefault="00F46484" w:rsidP="00F46484">
      <w:pPr>
        <w:pStyle w:val="ARCATHeading4-SubPara"/>
      </w:pPr>
      <w:r w:rsidRPr="00F46484">
        <w:rPr>
          <w:szCs w:val="22"/>
        </w:rPr>
        <w:t xml:space="preserve">Connectivity to </w:t>
      </w:r>
      <w:r w:rsidR="00392BBD">
        <w:rPr>
          <w:szCs w:val="22"/>
        </w:rPr>
        <w:t xml:space="preserve">existing </w:t>
      </w:r>
      <w:r w:rsidRPr="00F46484">
        <w:rPr>
          <w:szCs w:val="22"/>
        </w:rPr>
        <w:t xml:space="preserve">field </w:t>
      </w:r>
      <w:r w:rsidR="00392BBD">
        <w:rPr>
          <w:szCs w:val="22"/>
        </w:rPr>
        <w:t xml:space="preserve">instrument </w:t>
      </w:r>
      <w:r w:rsidRPr="00F46484">
        <w:rPr>
          <w:szCs w:val="22"/>
        </w:rPr>
        <w:t xml:space="preserve">devices, </w:t>
      </w:r>
      <w:r w:rsidR="00C34F30">
        <w:rPr>
          <w:szCs w:val="22"/>
        </w:rPr>
        <w:t>human-machine interfaces (</w:t>
      </w:r>
      <w:r w:rsidRPr="00F46484">
        <w:rPr>
          <w:szCs w:val="22"/>
        </w:rPr>
        <w:t>HMIs</w:t>
      </w:r>
      <w:r w:rsidR="00C34F30">
        <w:rPr>
          <w:szCs w:val="22"/>
        </w:rPr>
        <w:t>)</w:t>
      </w:r>
      <w:r w:rsidRPr="00F46484">
        <w:rPr>
          <w:szCs w:val="22"/>
        </w:rPr>
        <w:t xml:space="preserve">, </w:t>
      </w:r>
      <w:r w:rsidR="00392BBD">
        <w:rPr>
          <w:szCs w:val="22"/>
        </w:rPr>
        <w:t xml:space="preserve">control </w:t>
      </w:r>
      <w:r w:rsidRPr="00F46484">
        <w:rPr>
          <w:szCs w:val="22"/>
        </w:rPr>
        <w:t xml:space="preserve">components, </w:t>
      </w:r>
      <w:r w:rsidR="00392BBD">
        <w:rPr>
          <w:szCs w:val="22"/>
        </w:rPr>
        <w:t xml:space="preserve">skid equipment, </w:t>
      </w:r>
      <w:r w:rsidRPr="00F46484">
        <w:rPr>
          <w:szCs w:val="22"/>
        </w:rPr>
        <w:t xml:space="preserve">electrical systems, </w:t>
      </w:r>
      <w:r w:rsidR="00A7788F">
        <w:rPr>
          <w:szCs w:val="22"/>
        </w:rPr>
        <w:t xml:space="preserve">and </w:t>
      </w:r>
      <w:r w:rsidRPr="00F46484">
        <w:rPr>
          <w:szCs w:val="22"/>
        </w:rPr>
        <w:t>monitoring systems</w:t>
      </w:r>
      <w:r w:rsidR="00A7788F">
        <w:rPr>
          <w:szCs w:val="22"/>
        </w:rPr>
        <w:t>.</w:t>
      </w:r>
    </w:p>
    <w:p w14:paraId="7472B072" w14:textId="77777777" w:rsidR="00BB4F8C" w:rsidRPr="00F46484" w:rsidRDefault="00BB4F8C" w:rsidP="00F46484">
      <w:pPr>
        <w:pStyle w:val="ARCATHeading4-SubPara"/>
      </w:pPr>
      <w:r>
        <w:rPr>
          <w:szCs w:val="22"/>
        </w:rPr>
        <w:t>Provide reference architectures that guide users to achieve multiple levels of network resiliency to limit effects of network failures throughout the control system</w:t>
      </w:r>
    </w:p>
    <w:p w14:paraId="7BFDD4B8" w14:textId="77777777" w:rsidR="00DD16EB" w:rsidRPr="00F46484" w:rsidRDefault="00392BBD" w:rsidP="00DD16EB">
      <w:pPr>
        <w:pStyle w:val="ARCATHeading4-SubPara"/>
      </w:pPr>
      <w:r>
        <w:t>Execution of o</w:t>
      </w:r>
      <w:r w:rsidR="00DD16EB" w:rsidRPr="00F46484">
        <w:t>n-line program modifications</w:t>
      </w:r>
      <w:r w:rsidR="00DD16EB" w:rsidRPr="00F46484" w:rsidDel="00B9680A">
        <w:t xml:space="preserve"> </w:t>
      </w:r>
      <w:r w:rsidR="00DD16EB" w:rsidRPr="00F46484">
        <w:t>without shutting down the process under control.</w:t>
      </w:r>
    </w:p>
    <w:p w14:paraId="53D69878" w14:textId="77777777" w:rsidR="00DD16EB" w:rsidRPr="00F46484" w:rsidRDefault="00F46484" w:rsidP="00F46484">
      <w:pPr>
        <w:pStyle w:val="ARCATHeading4-SubPara"/>
      </w:pPr>
      <w:r>
        <w:rPr>
          <w:szCs w:val="22"/>
        </w:rPr>
        <w:t>Removal or insertion of</w:t>
      </w:r>
      <w:r w:rsidR="00DD16EB" w:rsidRPr="00F46484">
        <w:rPr>
          <w:szCs w:val="22"/>
        </w:rPr>
        <w:t xml:space="preserve"> network devices without disturbing the network.</w:t>
      </w:r>
    </w:p>
    <w:p w14:paraId="6AA416B9" w14:textId="77777777" w:rsidR="002B69D5" w:rsidRPr="009D4FCE" w:rsidRDefault="002B69D5" w:rsidP="002B69D5">
      <w:pPr>
        <w:pStyle w:val="ARCATHeading2-Article"/>
      </w:pPr>
      <w:bookmarkStart w:id="3" w:name="_Toc519595519"/>
      <w:r w:rsidRPr="009D4FCE">
        <w:t xml:space="preserve">RELATED </w:t>
      </w:r>
      <w:r w:rsidR="006C405E" w:rsidRPr="009D4FCE">
        <w:t>WORK</w:t>
      </w:r>
      <w:bookmarkEnd w:id="3"/>
    </w:p>
    <w:p w14:paraId="34089CF6" w14:textId="77777777" w:rsidR="009D4FCE" w:rsidRPr="009D4FCE" w:rsidRDefault="009D4FCE" w:rsidP="00DB5567">
      <w:pPr>
        <w:pStyle w:val="ARCATHeading3-Paragraph"/>
      </w:pPr>
      <w:r w:rsidRPr="009D4FCE">
        <w:t xml:space="preserve">Use this Section in conjunction with the Specification Sections listed below. </w:t>
      </w:r>
      <w:r w:rsidRPr="009D4FCE">
        <w:rPr>
          <w:color w:val="FF0000"/>
        </w:rPr>
        <w:t>[Modify list to include necessary Sections for this application.]</w:t>
      </w:r>
    </w:p>
    <w:p w14:paraId="497A5678" w14:textId="77777777" w:rsidR="009D4FCE" w:rsidRDefault="009D4FCE" w:rsidP="009D4FCE">
      <w:pPr>
        <w:pStyle w:val="ARCATHeading3-Paragraph"/>
        <w:numPr>
          <w:ilvl w:val="0"/>
          <w:numId w:val="0"/>
        </w:numPr>
        <w:ind w:left="1008"/>
      </w:pPr>
      <w:r>
        <w:t>Section No.</w:t>
      </w:r>
      <w:r>
        <w:tab/>
        <w:t>Title</w:t>
      </w:r>
    </w:p>
    <w:p w14:paraId="75540FE9" w14:textId="77777777" w:rsidR="009D4FCE" w:rsidRDefault="009D4FCE" w:rsidP="009D4FCE">
      <w:pPr>
        <w:pStyle w:val="ARCATHeading3-Paragraph"/>
        <w:numPr>
          <w:ilvl w:val="0"/>
          <w:numId w:val="0"/>
        </w:numPr>
        <w:ind w:left="1008"/>
      </w:pPr>
      <w:r>
        <w:t xml:space="preserve">XX </w:t>
      </w:r>
      <w:proofErr w:type="spellStart"/>
      <w:r>
        <w:t>XX</w:t>
      </w:r>
      <w:proofErr w:type="spellEnd"/>
      <w:r>
        <w:t xml:space="preserve"> </w:t>
      </w:r>
      <w:proofErr w:type="spellStart"/>
      <w:r>
        <w:t>XX</w:t>
      </w:r>
      <w:proofErr w:type="spellEnd"/>
      <w:r>
        <w:tab/>
        <w:t>Control Descriptions</w:t>
      </w:r>
    </w:p>
    <w:p w14:paraId="34F34113" w14:textId="77777777" w:rsidR="009D4FCE" w:rsidRDefault="009D4FCE" w:rsidP="009D4FCE">
      <w:pPr>
        <w:pStyle w:val="ARCATHeading3-Paragraph"/>
        <w:numPr>
          <w:ilvl w:val="0"/>
          <w:numId w:val="0"/>
        </w:numPr>
        <w:ind w:left="1008"/>
      </w:pPr>
      <w:r>
        <w:t xml:space="preserve">XX </w:t>
      </w:r>
      <w:proofErr w:type="spellStart"/>
      <w:r>
        <w:t>XX</w:t>
      </w:r>
      <w:proofErr w:type="spellEnd"/>
      <w:r>
        <w:t xml:space="preserve"> </w:t>
      </w:r>
      <w:proofErr w:type="spellStart"/>
      <w:r>
        <w:t>XX</w:t>
      </w:r>
      <w:proofErr w:type="spellEnd"/>
      <w:r>
        <w:tab/>
        <w:t>Computer System Hardware</w:t>
      </w:r>
    </w:p>
    <w:p w14:paraId="7314513D" w14:textId="77777777" w:rsidR="009D4FCE" w:rsidRDefault="009D4FCE" w:rsidP="009D4FCE">
      <w:pPr>
        <w:pStyle w:val="ARCATHeading3-Paragraph"/>
        <w:numPr>
          <w:ilvl w:val="0"/>
          <w:numId w:val="0"/>
        </w:numPr>
        <w:ind w:left="1008"/>
      </w:pPr>
      <w:r>
        <w:t xml:space="preserve">XX </w:t>
      </w:r>
      <w:proofErr w:type="spellStart"/>
      <w:r>
        <w:t>XX</w:t>
      </w:r>
      <w:proofErr w:type="spellEnd"/>
      <w:r>
        <w:t xml:space="preserve"> </w:t>
      </w:r>
      <w:proofErr w:type="spellStart"/>
      <w:r>
        <w:t>XX</w:t>
      </w:r>
      <w:proofErr w:type="spellEnd"/>
      <w:r>
        <w:tab/>
        <w:t>Controller Hardware and Software</w:t>
      </w:r>
    </w:p>
    <w:p w14:paraId="6D7D7B1B" w14:textId="77777777" w:rsidR="009D4FCE" w:rsidRDefault="009D4FCE" w:rsidP="009D4FCE">
      <w:pPr>
        <w:pStyle w:val="ARCATHeading3-Paragraph"/>
        <w:numPr>
          <w:ilvl w:val="0"/>
          <w:numId w:val="0"/>
        </w:numPr>
        <w:ind w:left="1008"/>
      </w:pPr>
      <w:r>
        <w:t xml:space="preserve">XX </w:t>
      </w:r>
      <w:proofErr w:type="spellStart"/>
      <w:r>
        <w:t>XX</w:t>
      </w:r>
      <w:proofErr w:type="spellEnd"/>
      <w:r>
        <w:t xml:space="preserve"> </w:t>
      </w:r>
      <w:proofErr w:type="spellStart"/>
      <w:r>
        <w:t>XX</w:t>
      </w:r>
      <w:proofErr w:type="spellEnd"/>
      <w:r>
        <w:tab/>
        <w:t>HMI System Software</w:t>
      </w:r>
    </w:p>
    <w:p w14:paraId="01E8B505" w14:textId="77777777" w:rsidR="009D4FCE" w:rsidRDefault="009D4FCE" w:rsidP="009D4FCE">
      <w:pPr>
        <w:pStyle w:val="ARCATHeading3-Paragraph"/>
        <w:numPr>
          <w:ilvl w:val="0"/>
          <w:numId w:val="0"/>
        </w:numPr>
        <w:ind w:left="1008"/>
      </w:pPr>
      <w:r>
        <w:t xml:space="preserve">XX </w:t>
      </w:r>
      <w:proofErr w:type="spellStart"/>
      <w:r>
        <w:t>XX</w:t>
      </w:r>
      <w:proofErr w:type="spellEnd"/>
      <w:r>
        <w:t xml:space="preserve"> </w:t>
      </w:r>
      <w:proofErr w:type="spellStart"/>
      <w:r>
        <w:t>XX</w:t>
      </w:r>
      <w:proofErr w:type="spellEnd"/>
      <w:r>
        <w:tab/>
        <w:t>Control and Data Network Equipment</w:t>
      </w:r>
    </w:p>
    <w:p w14:paraId="57753E2E" w14:textId="77777777" w:rsidR="009D4FCE" w:rsidRDefault="009D4FCE" w:rsidP="009D4FCE">
      <w:pPr>
        <w:pStyle w:val="ARCATHeading3-Paragraph"/>
        <w:numPr>
          <w:ilvl w:val="0"/>
          <w:numId w:val="0"/>
        </w:numPr>
        <w:ind w:left="1008"/>
      </w:pPr>
      <w:r>
        <w:t xml:space="preserve">XX </w:t>
      </w:r>
      <w:proofErr w:type="spellStart"/>
      <w:r>
        <w:t>XX</w:t>
      </w:r>
      <w:proofErr w:type="spellEnd"/>
      <w:r>
        <w:t xml:space="preserve"> </w:t>
      </w:r>
      <w:proofErr w:type="spellStart"/>
      <w:r>
        <w:t>XX</w:t>
      </w:r>
      <w:proofErr w:type="spellEnd"/>
      <w:r>
        <w:tab/>
        <w:t>Control Panels and Panel Mounted Equipment</w:t>
      </w:r>
    </w:p>
    <w:p w14:paraId="47DF61D9" w14:textId="77777777" w:rsidR="009D4FCE" w:rsidRDefault="009D4FCE" w:rsidP="009D4FCE">
      <w:pPr>
        <w:pStyle w:val="ARCATHeading3-Paragraph"/>
        <w:numPr>
          <w:ilvl w:val="0"/>
          <w:numId w:val="0"/>
        </w:numPr>
        <w:ind w:left="1008"/>
      </w:pPr>
      <w:r>
        <w:t xml:space="preserve">XX </w:t>
      </w:r>
      <w:proofErr w:type="spellStart"/>
      <w:r>
        <w:t>XX</w:t>
      </w:r>
      <w:proofErr w:type="spellEnd"/>
      <w:r>
        <w:t xml:space="preserve"> </w:t>
      </w:r>
      <w:proofErr w:type="spellStart"/>
      <w:r>
        <w:t>XX</w:t>
      </w:r>
      <w:proofErr w:type="spellEnd"/>
      <w:r>
        <w:tab/>
      </w:r>
    </w:p>
    <w:p w14:paraId="5FB9AB54" w14:textId="77777777" w:rsidR="009D4FCE" w:rsidRDefault="009D4FCE" w:rsidP="009D4FCE">
      <w:pPr>
        <w:pStyle w:val="ARCATHeading3-Paragraph"/>
        <w:numPr>
          <w:ilvl w:val="0"/>
          <w:numId w:val="0"/>
        </w:numPr>
        <w:ind w:left="1008"/>
      </w:pPr>
    </w:p>
    <w:p w14:paraId="70EEAC20" w14:textId="77777777" w:rsidR="00DB5567" w:rsidRPr="009D4FCE" w:rsidRDefault="00DB5567" w:rsidP="00DB5567">
      <w:pPr>
        <w:pStyle w:val="ARCATHeading3-Paragraph"/>
      </w:pPr>
      <w:r w:rsidRPr="009D4FCE">
        <w:t xml:space="preserve">Use this Section in conjunction with the following related </w:t>
      </w:r>
      <w:r w:rsidR="00143075" w:rsidRPr="009D4FCE">
        <w:t>c</w:t>
      </w:r>
      <w:r w:rsidRPr="009D4FCE">
        <w:t xml:space="preserve">ontract </w:t>
      </w:r>
      <w:r w:rsidR="00143075" w:rsidRPr="009D4FCE">
        <w:t>d</w:t>
      </w:r>
      <w:r w:rsidRPr="009D4FCE">
        <w:t xml:space="preserve">ocuments to establish the total requirements for the </w:t>
      </w:r>
      <w:r w:rsidR="00143075" w:rsidRPr="009D4FCE">
        <w:t>d</w:t>
      </w:r>
      <w:r w:rsidRPr="009D4FCE">
        <w:t xml:space="preserve">istributed </w:t>
      </w:r>
      <w:r w:rsidR="00143075" w:rsidRPr="009D4FCE">
        <w:t>c</w:t>
      </w:r>
      <w:r w:rsidRPr="009D4FCE">
        <w:t xml:space="preserve">ontrol </w:t>
      </w:r>
      <w:r w:rsidR="00143075" w:rsidRPr="009D4FCE">
        <w:t>s</w:t>
      </w:r>
      <w:r w:rsidRPr="009D4FCE">
        <w:t>ystem and referenced associated items:</w:t>
      </w:r>
    </w:p>
    <w:p w14:paraId="0F4E3613" w14:textId="77777777" w:rsidR="00DB5567" w:rsidRPr="009D4FCE" w:rsidRDefault="00DB5567" w:rsidP="009D4FCE">
      <w:pPr>
        <w:pStyle w:val="ARCATHeading4-SubPara"/>
      </w:pPr>
      <w:r w:rsidRPr="009D4FCE">
        <w:t xml:space="preserve">The </w:t>
      </w:r>
      <w:r w:rsidR="00ED7CC2">
        <w:t xml:space="preserve">Project </w:t>
      </w:r>
      <w:r w:rsidRPr="009D4FCE">
        <w:t>Contract.</w:t>
      </w:r>
    </w:p>
    <w:p w14:paraId="467D207D" w14:textId="77777777" w:rsidR="00DB5567" w:rsidRPr="009D4FCE" w:rsidRDefault="00DB5567" w:rsidP="00DB5567">
      <w:pPr>
        <w:pStyle w:val="ARCATHeading4-SubPara"/>
      </w:pPr>
      <w:r w:rsidRPr="009D4FCE">
        <w:lastRenderedPageBreak/>
        <w:t>System architecture</w:t>
      </w:r>
      <w:r w:rsidR="00A7788F">
        <w:t xml:space="preserve"> drawings, </w:t>
      </w:r>
      <w:r w:rsidR="008F775F">
        <w:t>electrical</w:t>
      </w:r>
      <w:r w:rsidR="00A7788F">
        <w:t xml:space="preserve"> schematics, and piping and instrumentation drawings (P&amp;ID).</w:t>
      </w:r>
    </w:p>
    <w:p w14:paraId="49542DFB" w14:textId="77777777" w:rsidR="00DB5567" w:rsidRPr="009D4FCE" w:rsidRDefault="00DB5567" w:rsidP="00DB5567">
      <w:pPr>
        <w:pStyle w:val="ARCATHeading4-SubPara"/>
      </w:pPr>
      <w:r w:rsidRPr="009D4FCE">
        <w:t>I/O list.</w:t>
      </w:r>
    </w:p>
    <w:p w14:paraId="3D74D678" w14:textId="77777777" w:rsidR="004474A6" w:rsidRPr="009D4FCE" w:rsidRDefault="00DB5567" w:rsidP="00DB5567">
      <w:pPr>
        <w:pStyle w:val="ARCATHeading4-SubPara"/>
      </w:pPr>
      <w:r w:rsidRPr="009D4FCE">
        <w:t xml:space="preserve">Preliminary design schedules for </w:t>
      </w:r>
      <w:r w:rsidR="00143075" w:rsidRPr="009D4FCE">
        <w:t>d</w:t>
      </w:r>
      <w:r w:rsidR="00F22BFF" w:rsidRPr="009D4FCE">
        <w:t xml:space="preserve">istributed </w:t>
      </w:r>
      <w:r w:rsidR="00143075" w:rsidRPr="009D4FCE">
        <w:t>c</w:t>
      </w:r>
      <w:r w:rsidR="00F22BFF" w:rsidRPr="009D4FCE">
        <w:t xml:space="preserve">ontrol </w:t>
      </w:r>
      <w:r w:rsidR="00143075" w:rsidRPr="009D4FCE">
        <w:t>s</w:t>
      </w:r>
      <w:r w:rsidR="00F22BFF" w:rsidRPr="009D4FCE">
        <w:t>ystem</w:t>
      </w:r>
      <w:r w:rsidRPr="009D4FCE">
        <w:t xml:space="preserve"> deliveries.</w:t>
      </w:r>
    </w:p>
    <w:p w14:paraId="46547CBB" w14:textId="77777777" w:rsidR="00DD16EB" w:rsidRDefault="00DD16EB" w:rsidP="002B69D5">
      <w:pPr>
        <w:pStyle w:val="ARCATHeading2-Article"/>
      </w:pPr>
      <w:bookmarkStart w:id="4" w:name="_Toc519595520"/>
      <w:r>
        <w:t>REFERENCE STANDARDS</w:t>
      </w:r>
      <w:bookmarkEnd w:id="4"/>
    </w:p>
    <w:p w14:paraId="3241E22F" w14:textId="77777777" w:rsidR="00F4578E" w:rsidRDefault="00F4578E" w:rsidP="0035402E">
      <w:pPr>
        <w:pStyle w:val="ARCATHeading3-Paragraph"/>
      </w:pPr>
      <w:r>
        <w:t>D</w:t>
      </w:r>
      <w:r w:rsidRPr="00F46484">
        <w:t>istributed control system</w:t>
      </w:r>
      <w:r>
        <w:t xml:space="preserve"> </w:t>
      </w:r>
      <w:r w:rsidR="006F2586">
        <w:t>installations</w:t>
      </w:r>
      <w:r>
        <w:t xml:space="preserve"> shall conform to the following codes and standards:</w:t>
      </w:r>
    </w:p>
    <w:p w14:paraId="248EED28" w14:textId="6A426633" w:rsidR="00F94CA7" w:rsidRDefault="00F4578E" w:rsidP="00F4578E">
      <w:pPr>
        <w:pStyle w:val="ARCATHeading4-SubPara"/>
      </w:pPr>
      <w:r>
        <w:t>National Electrical Code</w:t>
      </w:r>
      <w:r w:rsidR="00F94CA7">
        <w:t xml:space="preserve"> (NEC) (ANSI/NFPA 70</w:t>
      </w:r>
      <w:r w:rsidR="0003663E">
        <w:t>) and ANSI/NFPA 79, Industrial Control Equipment</w:t>
      </w:r>
    </w:p>
    <w:p w14:paraId="1A2CE755" w14:textId="77777777" w:rsidR="00F4578E" w:rsidRDefault="00F4578E" w:rsidP="00F4578E">
      <w:pPr>
        <w:pStyle w:val="ARCATHeading4-SubPara"/>
      </w:pPr>
      <w:r>
        <w:t>Occupational Safety and Health Act (OSHA) Standards</w:t>
      </w:r>
    </w:p>
    <w:p w14:paraId="47B36C83" w14:textId="77777777" w:rsidR="00F4578E" w:rsidRDefault="00F4578E" w:rsidP="00F4578E">
      <w:pPr>
        <w:pStyle w:val="ARCATHeading4-SubPara"/>
      </w:pPr>
      <w:r>
        <w:t>Federal Communications Commission (FCC) Regulations</w:t>
      </w:r>
    </w:p>
    <w:p w14:paraId="4956C61D" w14:textId="77777777" w:rsidR="00F94CA7" w:rsidRDefault="00F94CA7" w:rsidP="00F94CA7">
      <w:pPr>
        <w:pStyle w:val="ARCATHeading4-SubPara"/>
      </w:pPr>
      <w:r>
        <w:t>ANSI-EIA,</w:t>
      </w:r>
      <w:r w:rsidR="00F4578E">
        <w:t xml:space="preserve"> NEMA</w:t>
      </w:r>
      <w:r>
        <w:t xml:space="preserve">, and IEEE </w:t>
      </w:r>
      <w:r w:rsidR="00F4578E">
        <w:t>Standards</w:t>
      </w:r>
      <w:r>
        <w:t>, including National Electrical Safety Code (NESC) (ANSI Standard C)</w:t>
      </w:r>
    </w:p>
    <w:p w14:paraId="20FB2F4A" w14:textId="77777777" w:rsidR="00F4578E" w:rsidRDefault="00F4578E" w:rsidP="00F4578E">
      <w:pPr>
        <w:pStyle w:val="ARCATHeading4-SubPara"/>
      </w:pPr>
      <w:r>
        <w:t>Applicable local electrical and safety codes and standards</w:t>
      </w:r>
    </w:p>
    <w:p w14:paraId="5F51DACF" w14:textId="77777777" w:rsidR="00F4578E" w:rsidRDefault="00F4578E" w:rsidP="0035402E">
      <w:pPr>
        <w:pStyle w:val="ARCATHeading3-Paragraph"/>
      </w:pPr>
      <w:r>
        <w:t>D</w:t>
      </w:r>
      <w:r w:rsidRPr="00F46484">
        <w:t>istributed control system</w:t>
      </w:r>
      <w:r>
        <w:t xml:space="preserve"> hardware shall achieve certifications including:</w:t>
      </w:r>
    </w:p>
    <w:p w14:paraId="6244287D" w14:textId="77777777" w:rsidR="0003663E" w:rsidRDefault="0003663E" w:rsidP="00F4578E">
      <w:pPr>
        <w:pStyle w:val="ARCATHeading4-SubPara"/>
      </w:pPr>
      <w:proofErr w:type="spellStart"/>
      <w:r>
        <w:t>cULus</w:t>
      </w:r>
      <w:proofErr w:type="spellEnd"/>
      <w:r>
        <w:t xml:space="preserve"> Certification</w:t>
      </w:r>
    </w:p>
    <w:p w14:paraId="6BD235D3" w14:textId="77777777" w:rsidR="00F4578E" w:rsidRDefault="00F4578E" w:rsidP="00F4578E">
      <w:pPr>
        <w:pStyle w:val="ARCATHeading4-SubPara"/>
      </w:pPr>
      <w:r>
        <w:t>Compliance with European Union Directives</w:t>
      </w:r>
    </w:p>
    <w:p w14:paraId="7A67C780" w14:textId="77777777" w:rsidR="00F4578E" w:rsidRDefault="00F4578E" w:rsidP="00F4578E">
      <w:pPr>
        <w:pStyle w:val="ARCATHeading4-SubPara"/>
      </w:pPr>
      <w:r>
        <w:t>Compliance with Australian Acts</w:t>
      </w:r>
    </w:p>
    <w:p w14:paraId="7A5D7068" w14:textId="77777777" w:rsidR="00F4578E" w:rsidRDefault="00F4578E" w:rsidP="00F4578E">
      <w:pPr>
        <w:pStyle w:val="ARCATHeading4-SubPara"/>
      </w:pPr>
      <w:r>
        <w:t>Certification for Marine and Off-shore Applications</w:t>
      </w:r>
    </w:p>
    <w:p w14:paraId="6DAE502C" w14:textId="77777777" w:rsidR="00F4578E" w:rsidRDefault="00F4578E" w:rsidP="00F4578E">
      <w:pPr>
        <w:pStyle w:val="ARCATHeading4-SubPara"/>
      </w:pPr>
      <w:r>
        <w:t>UL, CSA Certification</w:t>
      </w:r>
    </w:p>
    <w:p w14:paraId="534694B4" w14:textId="77777777" w:rsidR="00F4578E" w:rsidRDefault="00F4578E" w:rsidP="00F4578E">
      <w:pPr>
        <w:pStyle w:val="ARCATHeading4-SubPara"/>
      </w:pPr>
      <w:r>
        <w:t>Functional Safety Certifications</w:t>
      </w:r>
    </w:p>
    <w:p w14:paraId="55C3ACCF" w14:textId="77777777" w:rsidR="00F4578E" w:rsidRPr="00891A5A" w:rsidRDefault="00F4578E" w:rsidP="00F4578E">
      <w:pPr>
        <w:pStyle w:val="ARCATHeading3-Paragraph"/>
        <w:numPr>
          <w:ilvl w:val="0"/>
          <w:numId w:val="0"/>
        </w:numPr>
        <w:ind w:left="1008"/>
      </w:pPr>
      <w:r w:rsidRPr="00891A5A">
        <w:t>Specific certifications shall be as specified in the related Sections.</w:t>
      </w:r>
    </w:p>
    <w:p w14:paraId="4EC95EDC" w14:textId="77777777" w:rsidR="00F4578E" w:rsidRDefault="00F4578E" w:rsidP="00F4578E">
      <w:pPr>
        <w:pStyle w:val="ARCATHeading3-Paragraph"/>
        <w:numPr>
          <w:ilvl w:val="0"/>
          <w:numId w:val="0"/>
        </w:numPr>
        <w:ind w:left="1008"/>
      </w:pPr>
    </w:p>
    <w:p w14:paraId="1E48F9B6" w14:textId="77777777" w:rsidR="00F4578E" w:rsidRDefault="00F4578E" w:rsidP="0035402E">
      <w:pPr>
        <w:pStyle w:val="ARCATHeading3-Paragraph"/>
      </w:pPr>
      <w:r>
        <w:t>Ethernet devices</w:t>
      </w:r>
      <w:r w:rsidR="006E78BE">
        <w:t>, as required,</w:t>
      </w:r>
      <w:r>
        <w:t xml:space="preserve"> shall further be:</w:t>
      </w:r>
    </w:p>
    <w:p w14:paraId="70A08226" w14:textId="77777777" w:rsidR="0035402E" w:rsidRDefault="00F4578E" w:rsidP="00F4578E">
      <w:pPr>
        <w:pStyle w:val="ARCATHeading4-SubPara"/>
      </w:pPr>
      <w:r>
        <w:t xml:space="preserve">ODVA conformance-tested to </w:t>
      </w:r>
      <w:proofErr w:type="spellStart"/>
      <w:r>
        <w:t>EtherNet</w:t>
      </w:r>
      <w:proofErr w:type="spellEnd"/>
      <w:r>
        <w:t>/IP specifications.</w:t>
      </w:r>
    </w:p>
    <w:p w14:paraId="58ADCD23" w14:textId="77777777" w:rsidR="00392BBD" w:rsidRPr="0035402E" w:rsidRDefault="00F4578E" w:rsidP="00392BBD">
      <w:pPr>
        <w:pStyle w:val="ARCATHeading4-SubPara"/>
      </w:pPr>
      <w:r>
        <w:t>In compliance</w:t>
      </w:r>
      <w:r w:rsidR="00392BBD">
        <w:t>, as required,</w:t>
      </w:r>
      <w:r>
        <w:t xml:space="preserve"> with Directive 2014/53/EU (RED).</w:t>
      </w:r>
      <w:r w:rsidR="00392BBD">
        <w:t xml:space="preserve"> </w:t>
      </w:r>
      <w:r w:rsidR="00392BBD" w:rsidRPr="00392BBD">
        <w:rPr>
          <w:color w:val="FF0000"/>
        </w:rPr>
        <w:t>[OPTION]</w:t>
      </w:r>
    </w:p>
    <w:p w14:paraId="1EA38FC2" w14:textId="77777777" w:rsidR="0035402E" w:rsidRDefault="00A7788F" w:rsidP="0035402E">
      <w:pPr>
        <w:pStyle w:val="ARCATHeading2-Article"/>
      </w:pPr>
      <w:bookmarkStart w:id="5" w:name="_Toc519595521"/>
      <w:r>
        <w:t xml:space="preserve">SYSTEM </w:t>
      </w:r>
      <w:r w:rsidR="0035402E">
        <w:t>INTEGRATOR QUALIFICATIONS</w:t>
      </w:r>
      <w:bookmarkEnd w:id="5"/>
      <w:r w:rsidR="0035402E" w:rsidRPr="0035402E">
        <w:t xml:space="preserve"> </w:t>
      </w:r>
    </w:p>
    <w:p w14:paraId="03CEC95E" w14:textId="77777777" w:rsidR="00DD16EB" w:rsidRDefault="00392BBD" w:rsidP="0035402E">
      <w:pPr>
        <w:pStyle w:val="ARCATHeading3-Paragraph"/>
      </w:pPr>
      <w:r>
        <w:t>The distributed control system</w:t>
      </w:r>
      <w:r w:rsidR="00ED7CC2">
        <w:t xml:space="preserve"> project delivery</w:t>
      </w:r>
      <w:r>
        <w:t xml:space="preserve"> integrator shall be regularly engaged in the design and installation of similar systems and subsystems in this type of </w:t>
      </w:r>
      <w:r w:rsidR="00ED7CC2">
        <w:t xml:space="preserve">industry </w:t>
      </w:r>
      <w:r>
        <w:t>application, and shall meet the following qualifications:</w:t>
      </w:r>
    </w:p>
    <w:p w14:paraId="2F0FBDFE" w14:textId="77777777" w:rsidR="00392BBD" w:rsidRPr="00265A8D" w:rsidRDefault="00392BBD" w:rsidP="00392BBD">
      <w:pPr>
        <w:pStyle w:val="ARCATHeading4-SubPara"/>
      </w:pPr>
      <w:r w:rsidRPr="00265A8D">
        <w:t xml:space="preserve">Presents proof of </w:t>
      </w:r>
      <w:r w:rsidR="00ED7CC2" w:rsidRPr="00265A8D">
        <w:t xml:space="preserve">member </w:t>
      </w:r>
      <w:r w:rsidRPr="00265A8D">
        <w:t>status as a Rockwell Automation Solutions Partner</w:t>
      </w:r>
      <w:r w:rsidR="00806826" w:rsidRPr="00265A8D">
        <w:t>,</w:t>
      </w:r>
      <w:r w:rsidRPr="00265A8D">
        <w:t xml:space="preserve"> </w:t>
      </w:r>
      <w:r w:rsidR="00282AB7" w:rsidRPr="00265A8D">
        <w:t>L</w:t>
      </w:r>
      <w:r w:rsidR="00ED7CC2" w:rsidRPr="00265A8D">
        <w:t xml:space="preserve">evel </w:t>
      </w:r>
      <w:r w:rsidR="00282AB7" w:rsidRPr="00265A8D">
        <w:t>I</w:t>
      </w:r>
      <w:r w:rsidR="00ED7CC2" w:rsidRPr="00265A8D">
        <w:t>ntegrat</w:t>
      </w:r>
      <w:r w:rsidRPr="00265A8D">
        <w:t>or</w:t>
      </w:r>
      <w:r w:rsidR="00282AB7" w:rsidRPr="00265A8D">
        <w:t xml:space="preserve"> including the Process Program </w:t>
      </w:r>
      <w:r w:rsidR="00A320F7" w:rsidRPr="00265A8D">
        <w:t>r</w:t>
      </w:r>
      <w:r w:rsidR="00282AB7" w:rsidRPr="00265A8D">
        <w:t>ecognition</w:t>
      </w:r>
      <w:r w:rsidR="00806826" w:rsidRPr="00265A8D">
        <w:t>,</w:t>
      </w:r>
      <w:r w:rsidR="00ED7CC2" w:rsidRPr="00265A8D">
        <w:t xml:space="preserve"> or a</w:t>
      </w:r>
      <w:r w:rsidRPr="00265A8D">
        <w:t xml:space="preserve"> Rockwell Automation Recognized System Integrator</w:t>
      </w:r>
      <w:r w:rsidR="00806826" w:rsidRPr="00265A8D">
        <w:t>,</w:t>
      </w:r>
      <w:r w:rsidR="00282AB7" w:rsidRPr="00265A8D">
        <w:t xml:space="preserve"> L</w:t>
      </w:r>
      <w:r w:rsidR="00ED7CC2" w:rsidRPr="00265A8D">
        <w:t xml:space="preserve">evel </w:t>
      </w:r>
      <w:r w:rsidR="00282AB7" w:rsidRPr="00265A8D">
        <w:t>I</w:t>
      </w:r>
      <w:r w:rsidR="00ED7CC2" w:rsidRPr="00265A8D">
        <w:t>ntegrator</w:t>
      </w:r>
      <w:r w:rsidR="00282AB7" w:rsidRPr="00265A8D">
        <w:t xml:space="preserve"> including the Process Program </w:t>
      </w:r>
      <w:r w:rsidR="00A320F7" w:rsidRPr="00265A8D">
        <w:t>r</w:t>
      </w:r>
      <w:r w:rsidR="00282AB7" w:rsidRPr="00265A8D">
        <w:t>ecognition</w:t>
      </w:r>
      <w:r w:rsidRPr="00265A8D">
        <w:t>.</w:t>
      </w:r>
    </w:p>
    <w:p w14:paraId="09F87E83" w14:textId="77777777" w:rsidR="00392BBD" w:rsidRDefault="00392BBD" w:rsidP="00392BBD">
      <w:pPr>
        <w:pStyle w:val="ARCATHeading4-SubPara"/>
      </w:pPr>
      <w:r>
        <w:t xml:space="preserve">Assigns to this project personnel trained on general process instrumentation, along with the specific computers, controllers, and proposed software. As it applies, their training program shall have been </w:t>
      </w:r>
      <w:r w:rsidR="00ED7CC2">
        <w:t>administered</w:t>
      </w:r>
      <w:r>
        <w:t xml:space="preserve"> by the distributed control system manufacturer.</w:t>
      </w:r>
    </w:p>
    <w:p w14:paraId="1D1A14C6" w14:textId="77777777" w:rsidR="00392BBD" w:rsidRDefault="00392BBD" w:rsidP="00392BBD">
      <w:pPr>
        <w:pStyle w:val="ARCATHeading4-SubPara"/>
      </w:pPr>
      <w:r>
        <w:t xml:space="preserve">Provides references from projects similar in size to this project, including a minimum of one </w:t>
      </w:r>
      <w:proofErr w:type="spellStart"/>
      <w:r>
        <w:t>PlantPAx</w:t>
      </w:r>
      <w:proofErr w:type="spellEnd"/>
      <w:r>
        <w:t xml:space="preserve"> project.</w:t>
      </w:r>
    </w:p>
    <w:p w14:paraId="0C9BB7B7" w14:textId="77777777" w:rsidR="00392BBD" w:rsidRDefault="00392BBD" w:rsidP="00392BBD">
      <w:pPr>
        <w:pStyle w:val="ARCATHeading4-SubPara"/>
      </w:pPr>
      <w:r>
        <w:t>Holds a valid UL 508 certification for panel fabrication.</w:t>
      </w:r>
    </w:p>
    <w:p w14:paraId="4CE39B68" w14:textId="77777777" w:rsidR="00392BBD" w:rsidRDefault="00392BBD" w:rsidP="00392BBD">
      <w:pPr>
        <w:pStyle w:val="ARCATHeading4-SubPara"/>
      </w:pPr>
      <w:r>
        <w:lastRenderedPageBreak/>
        <w:t>Maintains a service facility with a staff capable of design, fabrication, installation, programming, and testing the distributed control system and its components and has the capacity to respond to on-site issues.</w:t>
      </w:r>
    </w:p>
    <w:p w14:paraId="52CDB9E6" w14:textId="77777777" w:rsidR="00392BBD" w:rsidRDefault="00392BBD" w:rsidP="00392BBD">
      <w:pPr>
        <w:pStyle w:val="ARCATHeading3-Paragraph"/>
      </w:pPr>
      <w:r>
        <w:t>The system integrator shall</w:t>
      </w:r>
      <w:r w:rsidR="008917BA">
        <w:t xml:space="preserve"> </w:t>
      </w:r>
      <w:r>
        <w:t xml:space="preserve">allow the facility </w:t>
      </w:r>
      <w:r w:rsidR="00B0395D">
        <w:t>manager</w:t>
      </w:r>
      <w:r>
        <w:t xml:space="preserve"> and engineer to witness the factory testing procedure before shipment</w:t>
      </w:r>
      <w:r w:rsidR="00F8156E">
        <w:t xml:space="preserve"> and shall provide a completed </w:t>
      </w:r>
      <w:proofErr w:type="spellStart"/>
      <w:r w:rsidR="00F8156E">
        <w:t>PlantPAx</w:t>
      </w:r>
      <w:proofErr w:type="spellEnd"/>
      <w:r w:rsidR="00F8156E">
        <w:t xml:space="preserve"> System Checklist document</w:t>
      </w:r>
      <w:r>
        <w:t>.</w:t>
      </w:r>
    </w:p>
    <w:p w14:paraId="39619395" w14:textId="77777777" w:rsidR="00DD16EB" w:rsidRDefault="00A7788F" w:rsidP="00DD16EB">
      <w:pPr>
        <w:pStyle w:val="ARCATHeading2-Article"/>
      </w:pPr>
      <w:bookmarkStart w:id="6" w:name="_Toc519595522"/>
      <w:r>
        <w:t xml:space="preserve">SYSTEM </w:t>
      </w:r>
      <w:r w:rsidR="00DD16EB">
        <w:t>INTEGRATOR RESPONSIBILITIES</w:t>
      </w:r>
      <w:bookmarkEnd w:id="6"/>
    </w:p>
    <w:p w14:paraId="6F678B99" w14:textId="0B1666F7" w:rsidR="00392BBD" w:rsidRDefault="00F72954" w:rsidP="00392BBD">
      <w:pPr>
        <w:pStyle w:val="ARCATHeading3-Paragraph"/>
      </w:pPr>
      <w:r>
        <w:t>S</w:t>
      </w:r>
      <w:r w:rsidR="00392BBD">
        <w:t>ystem integrator</w:t>
      </w:r>
      <w:r>
        <w:t xml:space="preserve"> responsibilities</w:t>
      </w:r>
      <w:r w:rsidR="00392BBD">
        <w:t xml:space="preserve"> shall </w:t>
      </w:r>
      <w:r>
        <w:t xml:space="preserve">comprise </w:t>
      </w:r>
      <w:r w:rsidR="008917BA">
        <w:t xml:space="preserve">the design, installation, </w:t>
      </w:r>
      <w:r>
        <w:t xml:space="preserve">testing, </w:t>
      </w:r>
      <w:r w:rsidR="008917BA">
        <w:t xml:space="preserve">training, and start-up </w:t>
      </w:r>
      <w:r>
        <w:t>for</w:t>
      </w:r>
      <w:r w:rsidR="008917BA">
        <w:t xml:space="preserve"> the </w:t>
      </w:r>
      <w:proofErr w:type="spellStart"/>
      <w:r w:rsidRPr="00F72954">
        <w:t>PlantPAx</w:t>
      </w:r>
      <w:proofErr w:type="spellEnd"/>
      <w:r w:rsidRPr="00F72954">
        <w:t xml:space="preserve"> Distributed Control System</w:t>
      </w:r>
      <w:r w:rsidR="008917BA">
        <w:t>, including equipment</w:t>
      </w:r>
      <w:r>
        <w:t xml:space="preserve"> selection, Studio 5000 </w:t>
      </w:r>
      <w:r w:rsidR="00AC0199">
        <w:t>Logix Designer</w:t>
      </w:r>
      <w:r>
        <w:t xml:space="preserve"> and FactoryTalk software</w:t>
      </w:r>
      <w:r w:rsidR="008917BA">
        <w:t xml:space="preserve"> programming, network communication, and security</w:t>
      </w:r>
      <w:r>
        <w:t>.</w:t>
      </w:r>
      <w:r w:rsidR="008917BA">
        <w:t xml:space="preserve"> </w:t>
      </w:r>
      <w:r>
        <w:t xml:space="preserve">The system integrator shall </w:t>
      </w:r>
      <w:r w:rsidR="008917BA">
        <w:t>coordinat</w:t>
      </w:r>
      <w:r>
        <w:t>e</w:t>
      </w:r>
      <w:r w:rsidR="008917BA">
        <w:t xml:space="preserve"> </w:t>
      </w:r>
      <w:r w:rsidR="009D428C">
        <w:t xml:space="preserve">equipment </w:t>
      </w:r>
      <w:r>
        <w:t>supplied by</w:t>
      </w:r>
      <w:r w:rsidR="009D428C">
        <w:t xml:space="preserve"> the manufacturer,</w:t>
      </w:r>
      <w:r w:rsidR="008917BA">
        <w:t xml:space="preserve"> </w:t>
      </w:r>
      <w:r w:rsidR="009D428C">
        <w:t>existing equipment</w:t>
      </w:r>
      <w:r>
        <w:t xml:space="preserve"> and materials</w:t>
      </w:r>
      <w:r w:rsidR="009D428C">
        <w:t xml:space="preserve">, </w:t>
      </w:r>
      <w:r w:rsidR="008917BA">
        <w:t xml:space="preserve">and </w:t>
      </w:r>
      <w:r>
        <w:t>work</w:t>
      </w:r>
      <w:r w:rsidR="008917BA">
        <w:t xml:space="preserve"> supplied by other subcontractors.</w:t>
      </w:r>
      <w:r>
        <w:t xml:space="preserve"> All equipment shall be compatible or configured to become compatible.</w:t>
      </w:r>
    </w:p>
    <w:p w14:paraId="72636FEE" w14:textId="7578D576" w:rsidR="00F72954" w:rsidRDefault="00F72954" w:rsidP="008917BA">
      <w:pPr>
        <w:pStyle w:val="ARCATHeading4-SubPara"/>
      </w:pPr>
      <w:r>
        <w:t>The system integrator shall provide field instruments for measurement and other inputs</w:t>
      </w:r>
      <w:r w:rsidR="00F5251A">
        <w:t xml:space="preserve"> and outputs. </w:t>
      </w:r>
      <w:r>
        <w:t>..</w:t>
      </w:r>
    </w:p>
    <w:p w14:paraId="6BC9E755" w14:textId="77777777" w:rsidR="00F72954" w:rsidRDefault="00F72954" w:rsidP="008917BA">
      <w:pPr>
        <w:pStyle w:val="ARCATHeading4-SubPara"/>
      </w:pPr>
      <w:r>
        <w:t xml:space="preserve">The system integrator shall provide controller hardware and software for monitoring and controlling all field devices. </w:t>
      </w:r>
    </w:p>
    <w:p w14:paraId="3BBC9B0B" w14:textId="77777777" w:rsidR="00F72954" w:rsidRDefault="00F72954" w:rsidP="00F72954">
      <w:pPr>
        <w:pStyle w:val="ARCATHeading4-SubPara"/>
      </w:pPr>
      <w:r>
        <w:t xml:space="preserve">The system integrator shall provide workstations including HMI panels for monitoring and controlling operation on-site and </w:t>
      </w:r>
      <w:r w:rsidR="00F94CA7">
        <w:t xml:space="preserve">shall </w:t>
      </w:r>
      <w:r>
        <w:t>provide hardware and software to enable remote access to the information.</w:t>
      </w:r>
    </w:p>
    <w:p w14:paraId="4D94D5E1" w14:textId="77777777" w:rsidR="008F775F" w:rsidRDefault="008F775F" w:rsidP="00F72954">
      <w:pPr>
        <w:pStyle w:val="ARCATHeading4-SubPara"/>
      </w:pPr>
      <w:r>
        <w:t xml:space="preserve">The system integrator shall provide engineering </w:t>
      </w:r>
      <w:r w:rsidRPr="008F775F">
        <w:t>workstations for maintaining system operation: configuration, application development, and maintenance.</w:t>
      </w:r>
    </w:p>
    <w:p w14:paraId="61DDED41" w14:textId="77777777" w:rsidR="00F72954" w:rsidRPr="00F72954" w:rsidRDefault="00F72954" w:rsidP="00F72954">
      <w:pPr>
        <w:pStyle w:val="ARCATHeading4-SubPara"/>
      </w:pPr>
      <w:r w:rsidRPr="00F72954">
        <w:rPr>
          <w:szCs w:val="22"/>
        </w:rPr>
        <w:t xml:space="preserve">The system integrator shall provide all necessary servers </w:t>
      </w:r>
      <w:r>
        <w:rPr>
          <w:szCs w:val="22"/>
        </w:rPr>
        <w:t xml:space="preserve">to </w:t>
      </w:r>
      <w:r w:rsidRPr="00F72954">
        <w:rPr>
          <w:szCs w:val="22"/>
        </w:rPr>
        <w:t>host essential software components</w:t>
      </w:r>
      <w:r>
        <w:t xml:space="preserve"> </w:t>
      </w:r>
      <w:r>
        <w:rPr>
          <w:szCs w:val="22"/>
        </w:rPr>
        <w:t xml:space="preserve">of </w:t>
      </w:r>
      <w:r w:rsidRPr="00F72954">
        <w:rPr>
          <w:szCs w:val="22"/>
        </w:rPr>
        <w:t>the system.</w:t>
      </w:r>
      <w:r>
        <w:rPr>
          <w:szCs w:val="22"/>
        </w:rPr>
        <w:t xml:space="preserve"> </w:t>
      </w:r>
      <w:r w:rsidR="008F775F">
        <w:t>Initial s</w:t>
      </w:r>
      <w:r>
        <w:t>oftware loading, application software programming, and operating system configuration will be among the responsibilities of the system integrator.</w:t>
      </w:r>
    </w:p>
    <w:p w14:paraId="19E3D29F" w14:textId="77777777" w:rsidR="00F72954" w:rsidRDefault="00F72954" w:rsidP="008917BA">
      <w:pPr>
        <w:pStyle w:val="ARCATHeading4-SubPara"/>
      </w:pPr>
      <w:r>
        <w:t>The system integrator shall provide and configure infrastructure (Ethernet switches and cabling) to integrate the system network.</w:t>
      </w:r>
    </w:p>
    <w:p w14:paraId="5413E8D7" w14:textId="77777777" w:rsidR="00F72954" w:rsidRDefault="00F72954" w:rsidP="008917BA">
      <w:pPr>
        <w:pStyle w:val="ARCATHeading4-SubPara"/>
      </w:pPr>
      <w:r>
        <w:t>The system integrator shall provide for communications between all connected devices (servers, controllers, HMI, and field instruments).</w:t>
      </w:r>
    </w:p>
    <w:p w14:paraId="1AD85A19" w14:textId="77777777" w:rsidR="00F8156E" w:rsidRDefault="0098044C" w:rsidP="008917BA">
      <w:pPr>
        <w:pStyle w:val="ARCATHeading4-SubPara"/>
      </w:pPr>
      <w:r w:rsidRPr="00F72954">
        <w:rPr>
          <w:szCs w:val="22"/>
        </w:rPr>
        <w:t>The system integrator shall</w:t>
      </w:r>
      <w:r>
        <w:rPr>
          <w:szCs w:val="22"/>
        </w:rPr>
        <w:t xml:space="preserve"> configure a </w:t>
      </w:r>
      <w:r w:rsidRPr="003E5ABE">
        <w:t xml:space="preserve">virtual infrastructure, </w:t>
      </w:r>
      <w:r>
        <w:t>with</w:t>
      </w:r>
      <w:r w:rsidRPr="003E5ABE">
        <w:t xml:space="preserve"> virtual machines run</w:t>
      </w:r>
      <w:r>
        <w:t>ning</w:t>
      </w:r>
      <w:r w:rsidRPr="003E5ABE">
        <w:t xml:space="preserve"> different operating systems and applications from separate locations on the same server.</w:t>
      </w:r>
      <w:r w:rsidRPr="00F46484">
        <w:t xml:space="preserve"> </w:t>
      </w:r>
      <w:r w:rsidRPr="00F46484">
        <w:rPr>
          <w:color w:val="FF0000"/>
        </w:rPr>
        <w:t>[OPTION]</w:t>
      </w:r>
    </w:p>
    <w:p w14:paraId="79052A53" w14:textId="77777777" w:rsidR="008917BA" w:rsidRDefault="00F72954" w:rsidP="00392BBD">
      <w:pPr>
        <w:pStyle w:val="ARCATHeading3-Paragraph"/>
      </w:pPr>
      <w:r>
        <w:t>The system integrator shall coordinate all work with plant operating personnel to minimize impact on operation.</w:t>
      </w:r>
    </w:p>
    <w:p w14:paraId="5635A9A9" w14:textId="77777777" w:rsidR="007365DC" w:rsidRPr="008C5118" w:rsidRDefault="00EA10EB" w:rsidP="00392BBD">
      <w:pPr>
        <w:pStyle w:val="ARCATHeading2-Article"/>
      </w:pPr>
      <w:bookmarkStart w:id="7" w:name="_Toc519595523"/>
      <w:r w:rsidRPr="008C5118">
        <w:t>PROJECT/SITE REQUIREMENTS</w:t>
      </w:r>
      <w:bookmarkEnd w:id="7"/>
    </w:p>
    <w:p w14:paraId="63BAADCE" w14:textId="77777777" w:rsidR="00CA7CF7" w:rsidRDefault="008C5118" w:rsidP="007365DC">
      <w:pPr>
        <w:pStyle w:val="ARCATHeading3-Paragraph"/>
      </w:pPr>
      <w:r>
        <w:t xml:space="preserve">Operating </w:t>
      </w:r>
      <w:r w:rsidR="00CA7CF7">
        <w:t>and Non</w:t>
      </w:r>
      <w:r w:rsidR="008F775F">
        <w:t>-</w:t>
      </w:r>
      <w:r w:rsidR="00CA7CF7">
        <w:t xml:space="preserve">operating </w:t>
      </w:r>
      <w:r>
        <w:t>Conditions</w:t>
      </w:r>
      <w:r w:rsidR="00CA7CF7">
        <w:t>:</w:t>
      </w:r>
    </w:p>
    <w:p w14:paraId="0BAAA9E1" w14:textId="77777777" w:rsidR="007365DC" w:rsidRDefault="008C5118" w:rsidP="00CA7CF7">
      <w:pPr>
        <w:pStyle w:val="ARCATHeading4-SubPara"/>
      </w:pPr>
      <w:r>
        <w:t xml:space="preserve">Infrastructure equipment shall be designed to operate at project ground elevation, </w:t>
      </w:r>
      <w:r w:rsidR="008F775F">
        <w:t>within ran</w:t>
      </w:r>
      <w:r w:rsidR="00CF3240">
        <w:t>ges of</w:t>
      </w:r>
      <w:r>
        <w:t>:</w:t>
      </w:r>
    </w:p>
    <w:p w14:paraId="2D43E1C0" w14:textId="77777777" w:rsidR="008C5118" w:rsidRDefault="00CF3240" w:rsidP="00CA7CF7">
      <w:pPr>
        <w:pStyle w:val="ARCATHeading5-SubSub1"/>
      </w:pPr>
      <w:r>
        <w:t xml:space="preserve">At minimum </w:t>
      </w:r>
      <w:r w:rsidR="00A7788F">
        <w:t>0</w:t>
      </w:r>
      <w:r w:rsidR="008C5118" w:rsidRPr="006C7D65">
        <w:t xml:space="preserve">°C to </w:t>
      </w:r>
      <w:r w:rsidR="008C5118">
        <w:t>60</w:t>
      </w:r>
      <w:r w:rsidR="008C5118" w:rsidRPr="006C7D65">
        <w:t>°C (</w:t>
      </w:r>
      <w:r w:rsidR="00A7788F">
        <w:t>32</w:t>
      </w:r>
      <w:r w:rsidR="008C5118" w:rsidRPr="006C7D65">
        <w:t xml:space="preserve">°F to </w:t>
      </w:r>
      <w:r w:rsidR="008C5118">
        <w:t>140</w:t>
      </w:r>
      <w:r w:rsidR="008C5118" w:rsidRPr="006C7D65">
        <w:t>°F).</w:t>
      </w:r>
    </w:p>
    <w:p w14:paraId="20384164" w14:textId="77777777" w:rsidR="008C5118" w:rsidRDefault="008C5118" w:rsidP="00CA7CF7">
      <w:pPr>
        <w:pStyle w:val="ARCATHeading5-SubSub1"/>
      </w:pPr>
      <w:r>
        <w:t>5 to 95% non</w:t>
      </w:r>
      <w:r w:rsidR="008F775F">
        <w:t>-</w:t>
      </w:r>
      <w:r>
        <w:t>condensing relative humidity.</w:t>
      </w:r>
    </w:p>
    <w:p w14:paraId="29316D79" w14:textId="77777777" w:rsidR="008C5118" w:rsidRDefault="008C5118" w:rsidP="00CA7CF7">
      <w:pPr>
        <w:pStyle w:val="ARCATHeading4-SubPara"/>
      </w:pPr>
      <w:r>
        <w:t xml:space="preserve">Infrastructure equipment shall be designed for storage </w:t>
      </w:r>
      <w:r w:rsidR="008F775F">
        <w:t>within ranges of:</w:t>
      </w:r>
    </w:p>
    <w:p w14:paraId="6841941F" w14:textId="77777777" w:rsidR="008C5118" w:rsidRDefault="00CF3240" w:rsidP="00CA7CF7">
      <w:pPr>
        <w:pStyle w:val="ARCATHeading5-SubSub1"/>
      </w:pPr>
      <w:r>
        <w:lastRenderedPageBreak/>
        <w:t xml:space="preserve">At minimum </w:t>
      </w:r>
      <w:r w:rsidR="008C5118" w:rsidRPr="006C7D65">
        <w:t xml:space="preserve">-40°C to </w:t>
      </w:r>
      <w:r w:rsidR="008C5118">
        <w:t>85</w:t>
      </w:r>
      <w:r w:rsidR="008C5118" w:rsidRPr="006C7D65">
        <w:t xml:space="preserve">°C (-40°F to </w:t>
      </w:r>
      <w:r w:rsidR="008C5118">
        <w:t>185</w:t>
      </w:r>
      <w:r w:rsidR="008C5118" w:rsidRPr="006C7D65">
        <w:t>°F).</w:t>
      </w:r>
    </w:p>
    <w:p w14:paraId="36DC48F2" w14:textId="77777777" w:rsidR="00CA7CF7" w:rsidRDefault="008C5118" w:rsidP="00CA7CF7">
      <w:pPr>
        <w:pStyle w:val="ARCATHeading5-SubSub1"/>
      </w:pPr>
      <w:r>
        <w:t>5 to 95% non</w:t>
      </w:r>
      <w:r w:rsidR="008F775F">
        <w:t>-</w:t>
      </w:r>
      <w:r>
        <w:t>condensing relative humidity.</w:t>
      </w:r>
    </w:p>
    <w:p w14:paraId="3BE74408" w14:textId="77777777" w:rsidR="008C5118" w:rsidRPr="00891A5A" w:rsidRDefault="008C5118" w:rsidP="00F8156E">
      <w:pPr>
        <w:pStyle w:val="ARCATHeading4-SubPara"/>
      </w:pPr>
      <w:r w:rsidRPr="00891A5A">
        <w:t xml:space="preserve">Other equipment-specific </w:t>
      </w:r>
      <w:r w:rsidR="00CA7CF7" w:rsidRPr="00891A5A">
        <w:t xml:space="preserve">operating and </w:t>
      </w:r>
      <w:r w:rsidRPr="00891A5A">
        <w:t>non</w:t>
      </w:r>
      <w:r w:rsidR="008F775F" w:rsidRPr="00891A5A">
        <w:t>-</w:t>
      </w:r>
      <w:r w:rsidRPr="00891A5A">
        <w:t>operating condition requirements shall be as specified in the related Sections.</w:t>
      </w:r>
      <w:r w:rsidR="00CA7CF7" w:rsidRPr="00891A5A">
        <w:t xml:space="preserve"> Control rooms and server rooms shall be air-conditioned to meet all </w:t>
      </w:r>
      <w:r w:rsidR="008F775F" w:rsidRPr="00891A5A">
        <w:t xml:space="preserve">sensitive </w:t>
      </w:r>
      <w:r w:rsidR="00CA7CF7" w:rsidRPr="00891A5A">
        <w:t>equipment requirements. Area ventilation and condensation control shall be provided as necessary.</w:t>
      </w:r>
    </w:p>
    <w:p w14:paraId="3229B1C3" w14:textId="77777777" w:rsidR="008C5118" w:rsidRPr="0035402E" w:rsidRDefault="008C5118" w:rsidP="008C5118">
      <w:pPr>
        <w:pStyle w:val="ARCATHeading3-Paragraph"/>
      </w:pPr>
      <w:r>
        <w:t>Environmental and Hazardous Area Classifications</w:t>
      </w:r>
      <w:r w:rsidR="008F775F">
        <w:t>:</w:t>
      </w:r>
      <w:r>
        <w:t xml:space="preserve"> Refer to Section XX </w:t>
      </w:r>
      <w:proofErr w:type="spellStart"/>
      <w:r>
        <w:t>XX</w:t>
      </w:r>
      <w:proofErr w:type="spellEnd"/>
      <w:r>
        <w:t xml:space="preserve"> </w:t>
      </w:r>
      <w:proofErr w:type="spellStart"/>
      <w:r>
        <w:t>XX</w:t>
      </w:r>
      <w:proofErr w:type="spellEnd"/>
      <w:r>
        <w:t xml:space="preserve"> and electrical drawings.</w:t>
      </w:r>
    </w:p>
    <w:p w14:paraId="04954AED" w14:textId="77777777" w:rsidR="002B69D5" w:rsidRPr="008F775F" w:rsidRDefault="00044356" w:rsidP="002B69D5">
      <w:pPr>
        <w:pStyle w:val="ARCATHeading2-Article"/>
      </w:pPr>
      <w:bookmarkStart w:id="8" w:name="_Toc519595524"/>
      <w:r w:rsidRPr="008F775F">
        <w:t>SUBMITTALS</w:t>
      </w:r>
      <w:bookmarkEnd w:id="8"/>
    </w:p>
    <w:p w14:paraId="6E682BB4" w14:textId="77777777" w:rsidR="002C7F54" w:rsidRDefault="0003663E" w:rsidP="00DD16EB">
      <w:pPr>
        <w:pStyle w:val="ARCATHeading3-Paragraph"/>
      </w:pPr>
      <w:r>
        <w:t>General: All s</w:t>
      </w:r>
      <w:r w:rsidR="00044356" w:rsidRPr="008F775F">
        <w:t xml:space="preserve">ubmittals shall be made </w:t>
      </w:r>
      <w:r w:rsidR="00553E37">
        <w:t>in conformance with</w:t>
      </w:r>
      <w:r w:rsidR="00044356" w:rsidRPr="008F775F">
        <w:t xml:space="preserve"> Section </w:t>
      </w:r>
      <w:r w:rsidR="006E78BE" w:rsidRPr="008F775F">
        <w:t>XX</w:t>
      </w:r>
      <w:r w:rsidR="00044356" w:rsidRPr="008F775F">
        <w:t xml:space="preserve"> </w:t>
      </w:r>
      <w:proofErr w:type="spellStart"/>
      <w:r w:rsidR="006E78BE" w:rsidRPr="008F775F">
        <w:t>XX</w:t>
      </w:r>
      <w:proofErr w:type="spellEnd"/>
      <w:r w:rsidR="00044356" w:rsidRPr="008F775F">
        <w:t xml:space="preserve"> </w:t>
      </w:r>
      <w:proofErr w:type="spellStart"/>
      <w:r w:rsidR="006E78BE" w:rsidRPr="008F775F">
        <w:t>XX</w:t>
      </w:r>
      <w:proofErr w:type="spellEnd"/>
      <w:r>
        <w:t xml:space="preserve"> and shall provide a complete record of the equipment as manufactured and delivered</w:t>
      </w:r>
      <w:r w:rsidR="00044356" w:rsidRPr="008F775F">
        <w:t>.</w:t>
      </w:r>
    </w:p>
    <w:p w14:paraId="2D618EC7" w14:textId="77777777" w:rsidR="00DD16EB" w:rsidRDefault="00CC0D63" w:rsidP="002C7F54">
      <w:pPr>
        <w:pStyle w:val="ARCATHeading4-SubPara"/>
      </w:pPr>
      <w:r>
        <w:t xml:space="preserve">Throughout the project, any deviations from previous submittals shall be noted on the affected document or on a formal deviation list and accepted or refused with the </w:t>
      </w:r>
      <w:r w:rsidR="00CF3240">
        <w:t>facility</w:t>
      </w:r>
      <w:r>
        <w:t xml:space="preserve"> engineer’s initials.</w:t>
      </w:r>
    </w:p>
    <w:p w14:paraId="12AF41D6" w14:textId="77777777" w:rsidR="002C7F54" w:rsidRDefault="002C7F54" w:rsidP="002C7F54">
      <w:pPr>
        <w:pStyle w:val="ARCATHeading4-SubPara"/>
      </w:pPr>
      <w:r>
        <w:t>When manufacturer catalog cuts or other general product documents are submitted, non-applicable information shall be stricken.</w:t>
      </w:r>
    </w:p>
    <w:p w14:paraId="687D648A" w14:textId="77777777" w:rsidR="008F775F" w:rsidRDefault="0003663E" w:rsidP="00DD16EB">
      <w:pPr>
        <w:pStyle w:val="ARCATHeading3-Paragraph"/>
      </w:pPr>
      <w:r>
        <w:t>Project Plan</w:t>
      </w:r>
      <w:r w:rsidR="00CC0D63">
        <w:t xml:space="preserve"> and Schedule</w:t>
      </w:r>
      <w:r>
        <w:t>: The system integrator shall submit a project plan</w:t>
      </w:r>
      <w:r w:rsidR="00CC0D63">
        <w:t xml:space="preserve"> and schedule</w:t>
      </w:r>
      <w:r>
        <w:t xml:space="preserve"> within 45 calendar days after the notice to proceed, including</w:t>
      </w:r>
      <w:r w:rsidR="00CC0D63">
        <w:t xml:space="preserve"> the following</w:t>
      </w:r>
      <w:r>
        <w:t>, at a minimum</w:t>
      </w:r>
      <w:r w:rsidR="00CC0D63">
        <w:t>.</w:t>
      </w:r>
    </w:p>
    <w:p w14:paraId="2D86EC02" w14:textId="77777777" w:rsidR="0003663E" w:rsidRDefault="00CC0D63" w:rsidP="0003663E">
      <w:pPr>
        <w:pStyle w:val="ARCATHeading4-SubPara"/>
      </w:pPr>
      <w:r>
        <w:t xml:space="preserve">Description of the proposed </w:t>
      </w:r>
      <w:r w:rsidRPr="00F46484">
        <w:t>distributed control system</w:t>
      </w:r>
      <w:r>
        <w:t xml:space="preserve"> and its coordination with other systems, along with a preliminary system architecture drawing. Approaches to installation, testing, training, and start-up shall be described in detail. </w:t>
      </w:r>
    </w:p>
    <w:p w14:paraId="2C18D574" w14:textId="77777777" w:rsidR="00553E37" w:rsidRDefault="00CC0D63" w:rsidP="0003663E">
      <w:pPr>
        <w:pStyle w:val="ARCATHeading4-SubPara"/>
      </w:pPr>
      <w:r>
        <w:t>List of controller and HMI software to be used, including versions and descriptions of project application. The software list shall be approved before programming is developed.</w:t>
      </w:r>
    </w:p>
    <w:p w14:paraId="4FC19CFB" w14:textId="77777777" w:rsidR="00CC0D63" w:rsidRDefault="00CC0D63" w:rsidP="0003663E">
      <w:pPr>
        <w:pStyle w:val="ARCATHeading4-SubPara"/>
      </w:pPr>
      <w:r>
        <w:t>An organizational chart of the system integrator’s project personnel, along with each person’s resume and project involvement, unless the information was unchanged from a prior submittal.</w:t>
      </w:r>
    </w:p>
    <w:p w14:paraId="51B01ADB" w14:textId="77777777" w:rsidR="00CC0D63" w:rsidRDefault="00CC0D63" w:rsidP="0003663E">
      <w:pPr>
        <w:pStyle w:val="ARCATHeading4-SubPara"/>
      </w:pPr>
      <w:r>
        <w:t>Preliminary or sample shop drawings, loop diagrams, interconnect diagrams, and schematics.</w:t>
      </w:r>
    </w:p>
    <w:p w14:paraId="6C031CF2" w14:textId="77777777" w:rsidR="00CC0D63" w:rsidRDefault="00CC0D63" w:rsidP="0003663E">
      <w:pPr>
        <w:pStyle w:val="ARCATHeading4-SubPara"/>
      </w:pPr>
      <w:r>
        <w:t>D</w:t>
      </w:r>
      <w:r w:rsidRPr="00F46484">
        <w:t>istributed control system</w:t>
      </w:r>
      <w:r>
        <w:t xml:space="preserve"> project schedule, coordinated with the demands of the general contractor schedule and including, at minimum, the following milestones:</w:t>
      </w:r>
    </w:p>
    <w:p w14:paraId="4E7A6480" w14:textId="77777777" w:rsidR="00CC0D63" w:rsidRDefault="00CC0D63" w:rsidP="00CC0D63">
      <w:pPr>
        <w:pStyle w:val="ARCATHeading5-SubSub1"/>
      </w:pPr>
      <w:r>
        <w:t>Project coordination meeting dates</w:t>
      </w:r>
    </w:p>
    <w:p w14:paraId="486E749E" w14:textId="77777777" w:rsidR="00CC0D63" w:rsidRDefault="00CC0D63" w:rsidP="00CC0D63">
      <w:pPr>
        <w:pStyle w:val="ARCATHeading5-SubSub1"/>
      </w:pPr>
      <w:r>
        <w:t>Purchase, fabrication, and assembly dates for hardware</w:t>
      </w:r>
    </w:p>
    <w:p w14:paraId="507C9D60" w14:textId="77777777" w:rsidR="00CC0D63" w:rsidRDefault="00CC0D63" w:rsidP="00CC0D63">
      <w:pPr>
        <w:pStyle w:val="ARCATHeading5-SubSub1"/>
      </w:pPr>
      <w:r>
        <w:t>Purchase and configuration dates for controller and HMI software</w:t>
      </w:r>
    </w:p>
    <w:p w14:paraId="57AE4CC2" w14:textId="77777777" w:rsidR="00CC0D63" w:rsidRDefault="00CC0D63" w:rsidP="00CC0D63">
      <w:pPr>
        <w:pStyle w:val="ARCATHeading5-SubSub1"/>
      </w:pPr>
      <w:r>
        <w:t xml:space="preserve">Shipment dates for </w:t>
      </w:r>
      <w:r w:rsidRPr="00F46484">
        <w:t>distributed control system</w:t>
      </w:r>
      <w:r>
        <w:t xml:space="preserve"> equipment</w:t>
      </w:r>
    </w:p>
    <w:p w14:paraId="54C382FF" w14:textId="77777777" w:rsidR="00CC0D63" w:rsidRDefault="00CC0D63" w:rsidP="00CC0D63">
      <w:pPr>
        <w:pStyle w:val="ARCATHeading5-SubSub1"/>
      </w:pPr>
      <w:r>
        <w:t xml:space="preserve">Installation dates for </w:t>
      </w:r>
      <w:r w:rsidRPr="00F46484">
        <w:t>distributed control system</w:t>
      </w:r>
      <w:r>
        <w:t xml:space="preserve"> equipment</w:t>
      </w:r>
    </w:p>
    <w:p w14:paraId="6B854647" w14:textId="77777777" w:rsidR="00CC0D63" w:rsidRDefault="00CC0D63" w:rsidP="00CC0D63">
      <w:pPr>
        <w:pStyle w:val="ARCATHeading5-SubSub1"/>
      </w:pPr>
      <w:r>
        <w:t>Testing dates</w:t>
      </w:r>
    </w:p>
    <w:p w14:paraId="72E6033B" w14:textId="77777777" w:rsidR="00CC0D63" w:rsidRDefault="00CC0D63" w:rsidP="00CC0D63">
      <w:pPr>
        <w:pStyle w:val="ARCATHeading5-SubSub1"/>
      </w:pPr>
      <w:r>
        <w:t>Start-up dates for subsystems (controllers, workstations)</w:t>
      </w:r>
    </w:p>
    <w:p w14:paraId="7D16EEEF" w14:textId="77777777" w:rsidR="00CC0D63" w:rsidRDefault="00CC0D63" w:rsidP="00CC0D63">
      <w:pPr>
        <w:pStyle w:val="ARCATHeading5-SubSub1"/>
      </w:pPr>
      <w:r>
        <w:t>Training dates (factory and application training)</w:t>
      </w:r>
    </w:p>
    <w:p w14:paraId="73D93471" w14:textId="77777777" w:rsidR="002C7F54" w:rsidRDefault="002C7F54" w:rsidP="00CC0D63">
      <w:pPr>
        <w:pStyle w:val="ARCATHeading5-SubSub1"/>
      </w:pPr>
      <w:r>
        <w:t>Dates of subsequent submittals</w:t>
      </w:r>
    </w:p>
    <w:p w14:paraId="6EBDC95C" w14:textId="77777777" w:rsidR="00B46024" w:rsidRDefault="00B46024" w:rsidP="0003663E">
      <w:pPr>
        <w:pStyle w:val="ARCATHeading3-Paragraph"/>
      </w:pPr>
      <w:r>
        <w:t xml:space="preserve">Report from the </w:t>
      </w:r>
      <w:proofErr w:type="spellStart"/>
      <w:r>
        <w:t>PlantPAx</w:t>
      </w:r>
      <w:proofErr w:type="spellEnd"/>
      <w:r>
        <w:t xml:space="preserve"> System Estimator Tool: </w:t>
      </w:r>
      <w:r w:rsidR="00575458">
        <w:t xml:space="preserve">The system integrator shall submit a report based on component selection and </w:t>
      </w:r>
      <w:r w:rsidR="00575458" w:rsidRPr="00265A8D">
        <w:t>sizing results</w:t>
      </w:r>
      <w:r w:rsidR="00851217" w:rsidRPr="00265A8D">
        <w:t xml:space="preserve"> from processor utilization </w:t>
      </w:r>
      <w:r w:rsidR="00851217" w:rsidRPr="00265A8D">
        <w:lastRenderedPageBreak/>
        <w:t>calculation</w:t>
      </w:r>
      <w:r w:rsidR="00575458" w:rsidRPr="00265A8D">
        <w:t xml:space="preserve"> </w:t>
      </w:r>
      <w:r w:rsidR="00851217" w:rsidRPr="00265A8D">
        <w:t>of</w:t>
      </w:r>
      <w:r w:rsidR="00575458" w:rsidRPr="00265A8D">
        <w:t xml:space="preserve"> the Rockwell Automation tool, including </w:t>
      </w:r>
      <w:r w:rsidR="00282AB7" w:rsidRPr="00265A8D">
        <w:t>the tool’s</w:t>
      </w:r>
      <w:r w:rsidR="00575458">
        <w:t xml:space="preserve"> developed bill of material (BOM) of controllers, I/O, networks, drives, cabling, and devices.</w:t>
      </w:r>
    </w:p>
    <w:p w14:paraId="01E2C76F" w14:textId="77777777" w:rsidR="00CC0D63" w:rsidRDefault="0098044C" w:rsidP="0003663E">
      <w:pPr>
        <w:pStyle w:val="ARCATHeading3-Paragraph"/>
      </w:pPr>
      <w:r>
        <w:br w:type="page"/>
      </w:r>
      <w:r w:rsidR="0003663E">
        <w:lastRenderedPageBreak/>
        <w:t>Input/Output (I/O) List:</w:t>
      </w:r>
      <w:r w:rsidR="00CC0D63">
        <w:t xml:space="preserve"> The system integrator shall submit a complete</w:t>
      </w:r>
      <w:r w:rsidR="0041528C">
        <w:t xml:space="preserve"> </w:t>
      </w:r>
      <w:r w:rsidR="00CC0D63">
        <w:t>I/O address list</w:t>
      </w:r>
      <w:r w:rsidR="0041528C">
        <w:t xml:space="preserve"> (active </w:t>
      </w:r>
      <w:r w:rsidR="0041528C" w:rsidRPr="00265A8D">
        <w:t>and at least 20%</w:t>
      </w:r>
      <w:r w:rsidR="0041528C">
        <w:t xml:space="preserve"> spare)</w:t>
      </w:r>
      <w:r w:rsidR="00CC0D63">
        <w:t xml:space="preserve"> for equipment connected to the d</w:t>
      </w:r>
      <w:r w:rsidR="00CC0D63" w:rsidRPr="00F46484">
        <w:t>istributed control system</w:t>
      </w:r>
      <w:r w:rsidR="00CC0D63">
        <w:t>.</w:t>
      </w:r>
    </w:p>
    <w:p w14:paraId="7409AE49" w14:textId="77777777" w:rsidR="00CC0D63" w:rsidRDefault="00CC0D63" w:rsidP="00CC0D63">
      <w:pPr>
        <w:pStyle w:val="ARCATHeading4-SubPara"/>
      </w:pPr>
      <w:r>
        <w:t xml:space="preserve">The I/O list shall be organized so that </w:t>
      </w:r>
      <w:r w:rsidR="002C7F54">
        <w:t>all</w:t>
      </w:r>
      <w:r>
        <w:t xml:space="preserve"> control panel devices show:</w:t>
      </w:r>
    </w:p>
    <w:p w14:paraId="327012DF" w14:textId="77777777" w:rsidR="00CC0D63" w:rsidRDefault="00CC0D63" w:rsidP="00CC0D63">
      <w:pPr>
        <w:pStyle w:val="ARCATHeading5-SubSub1"/>
      </w:pPr>
      <w:r>
        <w:t>Tag numbers with loop numbers designated for sorting</w:t>
      </w:r>
    </w:p>
    <w:p w14:paraId="1090B23B" w14:textId="77777777" w:rsidR="00CC0D63" w:rsidRDefault="00A24F77" w:rsidP="00CC0D63">
      <w:pPr>
        <w:pStyle w:val="ARCATHeading5-SubSub1"/>
      </w:pPr>
      <w:r>
        <w:t>Description of function</w:t>
      </w:r>
    </w:p>
    <w:p w14:paraId="1A124446" w14:textId="77777777" w:rsidR="00A24F77" w:rsidRDefault="00A24F77" w:rsidP="00CC0D63">
      <w:pPr>
        <w:pStyle w:val="ARCATHeading5-SubSub1"/>
      </w:pPr>
      <w:r>
        <w:t>Wiring location</w:t>
      </w:r>
    </w:p>
    <w:p w14:paraId="49D1E5CE" w14:textId="77777777" w:rsidR="00CC0D63" w:rsidRDefault="00A24F77" w:rsidP="00CC0D63">
      <w:pPr>
        <w:pStyle w:val="ARCATHeading5-SubSub1"/>
      </w:pPr>
      <w:r>
        <w:t>Point address (rack, slot, and point/channel)</w:t>
      </w:r>
    </w:p>
    <w:p w14:paraId="1469E867" w14:textId="77777777" w:rsidR="00A24F77" w:rsidRDefault="00A24F77" w:rsidP="00CC0D63">
      <w:pPr>
        <w:pStyle w:val="ARCATHeading5-SubSub1"/>
      </w:pPr>
      <w:r>
        <w:t xml:space="preserve">Type (DO, DI, AO, AI, PO, or PI) (where </w:t>
      </w:r>
      <w:r w:rsidR="00CF3240">
        <w:t xml:space="preserve">D=Digital, A=Analog, </w:t>
      </w:r>
      <w:r>
        <w:t>P=Pulse)</w:t>
      </w:r>
    </w:p>
    <w:p w14:paraId="3E0585B8" w14:textId="77777777" w:rsidR="00A24F77" w:rsidRDefault="00A24F77" w:rsidP="00CC0D63">
      <w:pPr>
        <w:pStyle w:val="ARCATHeading5-SubSub1"/>
      </w:pPr>
      <w:r>
        <w:t>Range/State</w:t>
      </w:r>
    </w:p>
    <w:p w14:paraId="74E7B690" w14:textId="77777777" w:rsidR="00A24F77" w:rsidRDefault="00A24F77" w:rsidP="00CC0D63">
      <w:pPr>
        <w:pStyle w:val="ARCATHeading5-SubSub1"/>
      </w:pPr>
      <w:r>
        <w:t>Engineering units</w:t>
      </w:r>
    </w:p>
    <w:p w14:paraId="7853A087" w14:textId="77777777" w:rsidR="00A24F77" w:rsidRDefault="00A24F77" w:rsidP="00CC0D63">
      <w:pPr>
        <w:pStyle w:val="ARCATHeading5-SubSub1"/>
      </w:pPr>
      <w:r>
        <w:t>Alarm limits</w:t>
      </w:r>
    </w:p>
    <w:p w14:paraId="3B4262BD" w14:textId="77777777" w:rsidR="00A24F77" w:rsidRDefault="00A24F77" w:rsidP="00CC0D63">
      <w:pPr>
        <w:pStyle w:val="ARCATHeading5-SubSub1"/>
      </w:pPr>
      <w:r>
        <w:t>Drawing location</w:t>
      </w:r>
    </w:p>
    <w:p w14:paraId="7CD2C4B3" w14:textId="77777777" w:rsidR="0003663E" w:rsidRDefault="00CC0D63" w:rsidP="00CC0D63">
      <w:pPr>
        <w:pStyle w:val="ARCATHeading4-SubPara"/>
      </w:pPr>
      <w:r>
        <w:t>The I/O list shall be submitted in both hard copy and electronic file formats.</w:t>
      </w:r>
    </w:p>
    <w:p w14:paraId="3CD0F147" w14:textId="77777777" w:rsidR="0003663E" w:rsidRDefault="0003663E" w:rsidP="0003663E">
      <w:pPr>
        <w:pStyle w:val="ARCATHeading3-Paragraph"/>
      </w:pPr>
      <w:r>
        <w:t>Software Packages Submittals:</w:t>
      </w:r>
      <w:r w:rsidR="002C7F54">
        <w:t xml:space="preserve"> The system integrator shall submit descriptive literature, manufacturer catalog cuts, and detailed descriptions of </w:t>
      </w:r>
      <w:r w:rsidR="002C7F54" w:rsidRPr="00F46484">
        <w:t>distributed control system</w:t>
      </w:r>
      <w:r w:rsidR="002C7F54">
        <w:t xml:space="preserve"> project application for controller and HMI software packages.</w:t>
      </w:r>
    </w:p>
    <w:p w14:paraId="36C4FA26" w14:textId="77777777" w:rsidR="00CC0D63" w:rsidRDefault="0003663E" w:rsidP="00A24F77">
      <w:pPr>
        <w:pStyle w:val="ARCATHeading3-Paragraph"/>
      </w:pPr>
      <w:r>
        <w:t>Network Infrastructure Submittals:</w:t>
      </w:r>
      <w:r w:rsidR="00A24F77">
        <w:t xml:space="preserve"> The system integrator shall submit s</w:t>
      </w:r>
      <w:r w:rsidR="00CC0D63">
        <w:t>hop drawings or edited manufacturer catalog cuts</w:t>
      </w:r>
      <w:r w:rsidR="00A24F77">
        <w:t xml:space="preserve"> and i</w:t>
      </w:r>
      <w:r w:rsidR="00CC0D63">
        <w:t>nterconnection drawings</w:t>
      </w:r>
      <w:r w:rsidR="00A24F77">
        <w:t xml:space="preserve"> for </w:t>
      </w:r>
      <w:r w:rsidR="002C7F54">
        <w:t xml:space="preserve">network </w:t>
      </w:r>
      <w:r w:rsidR="00A24F77">
        <w:t>switches.</w:t>
      </w:r>
      <w:r w:rsidR="00BF7CA4">
        <w:t xml:space="preserve"> Drawings shall show dimensions, physical configurations, connection methods, and mounting details.</w:t>
      </w:r>
    </w:p>
    <w:p w14:paraId="3DBD56FA" w14:textId="77777777" w:rsidR="0003663E" w:rsidRDefault="0003663E" w:rsidP="0003663E">
      <w:pPr>
        <w:pStyle w:val="ARCATHeading3-Paragraph"/>
      </w:pPr>
      <w:r>
        <w:t>Component Submittals:</w:t>
      </w:r>
      <w:r w:rsidR="00CC0D63">
        <w:t xml:space="preserve"> </w:t>
      </w:r>
      <w:r w:rsidR="00A24F77">
        <w:t>The system integrator shall submit s</w:t>
      </w:r>
      <w:r w:rsidR="00CC0D63">
        <w:t>hop drawings or edited manufacturer catalog cuts</w:t>
      </w:r>
      <w:r w:rsidR="002C7F54">
        <w:t>, layout drawings,</w:t>
      </w:r>
      <w:r w:rsidR="00CC0D63">
        <w:t xml:space="preserve"> and interconnection drawings for all </w:t>
      </w:r>
      <w:r w:rsidR="00CC0D63" w:rsidRPr="00F46484">
        <w:t>distributed control system</w:t>
      </w:r>
      <w:r w:rsidR="00CC0D63">
        <w:t xml:space="preserve"> equipment </w:t>
      </w:r>
      <w:r w:rsidR="00CC0D63" w:rsidRPr="00891A5A">
        <w:t>as specified in the related Sections. Schematics shall be included when systems cannot be clearly defined on a single line diagram</w:t>
      </w:r>
      <w:r w:rsidR="00CC0D63" w:rsidRPr="00CC0D63">
        <w:t>.</w:t>
      </w:r>
      <w:r w:rsidRPr="00CC0D63">
        <w:rPr>
          <w:color w:val="FF0000"/>
        </w:rPr>
        <w:t xml:space="preserve"> </w:t>
      </w:r>
      <w:r w:rsidRPr="009D4FCE">
        <w:rPr>
          <w:color w:val="FF0000"/>
        </w:rPr>
        <w:t xml:space="preserve">[Modify list to include </w:t>
      </w:r>
      <w:r>
        <w:rPr>
          <w:color w:val="FF0000"/>
        </w:rPr>
        <w:t>components of</w:t>
      </w:r>
      <w:r w:rsidRPr="009D4FCE">
        <w:rPr>
          <w:color w:val="FF0000"/>
        </w:rPr>
        <w:t xml:space="preserve"> this application.]</w:t>
      </w:r>
    </w:p>
    <w:p w14:paraId="23BE8020" w14:textId="77777777" w:rsidR="0003663E" w:rsidRDefault="0003663E" w:rsidP="0003663E">
      <w:pPr>
        <w:pStyle w:val="ARCATHeading4-SubPara"/>
      </w:pPr>
      <w:r>
        <w:t>Computer System Hardware</w:t>
      </w:r>
    </w:p>
    <w:p w14:paraId="5E461427" w14:textId="77777777" w:rsidR="0003663E" w:rsidRDefault="0003663E" w:rsidP="0003663E">
      <w:pPr>
        <w:pStyle w:val="ARCATHeading4-SubPara"/>
      </w:pPr>
      <w:r>
        <w:t>Controller Hardware</w:t>
      </w:r>
    </w:p>
    <w:p w14:paraId="418015C7" w14:textId="77777777" w:rsidR="0003663E" w:rsidRDefault="0003663E" w:rsidP="0003663E">
      <w:pPr>
        <w:pStyle w:val="ARCATHeading4-SubPara"/>
      </w:pPr>
      <w:r>
        <w:t>Control Panels and Panel-Mounted Equipment</w:t>
      </w:r>
    </w:p>
    <w:p w14:paraId="69D04590" w14:textId="77777777" w:rsidR="0003663E" w:rsidRDefault="0003663E" w:rsidP="0003663E">
      <w:pPr>
        <w:pStyle w:val="ARCATHeading4-SubPara"/>
      </w:pPr>
      <w:r>
        <w:t>XX</w:t>
      </w:r>
    </w:p>
    <w:p w14:paraId="76099015" w14:textId="77777777" w:rsidR="0003663E" w:rsidRDefault="0003663E" w:rsidP="0003663E">
      <w:pPr>
        <w:pStyle w:val="ARCATHeading3-Paragraph"/>
      </w:pPr>
      <w:r>
        <w:t>Services Submittals</w:t>
      </w:r>
    </w:p>
    <w:p w14:paraId="67E96F9C" w14:textId="77777777" w:rsidR="0003663E" w:rsidRDefault="0003663E" w:rsidP="0003663E">
      <w:pPr>
        <w:pStyle w:val="ARCATHeading4-SubPara"/>
      </w:pPr>
      <w:r>
        <w:t>Testing</w:t>
      </w:r>
      <w:r w:rsidR="002C7F54">
        <w:t>: The system integrator shall submit a plan for system demonstration and final testing that includes subsystem descriptions, scope of testing, testing instruments to be used, and testing methods. Test reports shall be submitted for each subsystem.</w:t>
      </w:r>
    </w:p>
    <w:p w14:paraId="016BA8CA" w14:textId="77777777" w:rsidR="0003663E" w:rsidRDefault="0003663E" w:rsidP="0003663E">
      <w:pPr>
        <w:pStyle w:val="ARCATHeading4-SubPara"/>
      </w:pPr>
      <w:r>
        <w:t>Training</w:t>
      </w:r>
      <w:r w:rsidR="002C7F54">
        <w:t>: The system integrator shall submit a plan for both factory and application training, including descriptions of training sessions.</w:t>
      </w:r>
    </w:p>
    <w:p w14:paraId="1A36FD31" w14:textId="77777777" w:rsidR="00553E37" w:rsidRDefault="00553E37" w:rsidP="0003663E">
      <w:pPr>
        <w:pStyle w:val="ARCATHeading3-Paragraph"/>
      </w:pPr>
      <w:r>
        <w:t>Final Submittals:</w:t>
      </w:r>
      <w:r w:rsidR="002C7F54">
        <w:t xml:space="preserve"> The system integrator shall make a final submittal, including the following, at minimum.</w:t>
      </w:r>
    </w:p>
    <w:p w14:paraId="4A9BEFEE" w14:textId="77777777" w:rsidR="0003663E" w:rsidRDefault="0003663E" w:rsidP="00553E37">
      <w:pPr>
        <w:pStyle w:val="ARCATHeading4-SubPara"/>
      </w:pPr>
      <w:r>
        <w:t>Op</w:t>
      </w:r>
      <w:r w:rsidR="00553E37">
        <w:t xml:space="preserve">eration and </w:t>
      </w:r>
      <w:r w:rsidR="00BF7CA4">
        <w:t>m</w:t>
      </w:r>
      <w:r w:rsidR="00553E37">
        <w:t xml:space="preserve">aintenance </w:t>
      </w:r>
      <w:r w:rsidR="00BF7CA4">
        <w:t>m</w:t>
      </w:r>
      <w:r w:rsidR="00553E37">
        <w:t>anuals</w:t>
      </w:r>
      <w:r w:rsidR="00BF7CA4">
        <w:t xml:space="preserve"> for all </w:t>
      </w:r>
      <w:r w:rsidR="00BF7CA4" w:rsidRPr="00F46484">
        <w:t>distributed control system</w:t>
      </w:r>
      <w:r w:rsidR="00BF7CA4">
        <w:t xml:space="preserve"> equipment</w:t>
      </w:r>
      <w:r w:rsidR="00553E37">
        <w:t xml:space="preserve"> </w:t>
      </w:r>
      <w:r w:rsidR="00BF7CA4">
        <w:t xml:space="preserve">in both </w:t>
      </w:r>
      <w:r w:rsidR="00553E37">
        <w:t>hard copy and electronic file</w:t>
      </w:r>
      <w:r w:rsidR="00BF7CA4">
        <w:t xml:space="preserve"> format – All documents shall be edited</w:t>
      </w:r>
      <w:r w:rsidR="00553E37">
        <w:t xml:space="preserve"> to strike</w:t>
      </w:r>
      <w:r w:rsidR="00CC0D63">
        <w:t xml:space="preserve"> out information </w:t>
      </w:r>
      <w:r w:rsidR="00BF7CA4">
        <w:t xml:space="preserve">that is </w:t>
      </w:r>
      <w:r w:rsidR="00CC0D63">
        <w:t>not applicable</w:t>
      </w:r>
      <w:r w:rsidR="00BF7CA4">
        <w:t>.</w:t>
      </w:r>
    </w:p>
    <w:p w14:paraId="5B506C77" w14:textId="77777777" w:rsidR="00CC0D63" w:rsidRDefault="00CC0D63" w:rsidP="00553E37">
      <w:pPr>
        <w:pStyle w:val="ARCATHeading4-SubPara"/>
      </w:pPr>
      <w:r>
        <w:t>Parts lists and spare parts recommendations</w:t>
      </w:r>
      <w:r w:rsidR="00BF7CA4">
        <w:t>.</w:t>
      </w:r>
    </w:p>
    <w:p w14:paraId="375E0213" w14:textId="77777777" w:rsidR="00553E37" w:rsidRDefault="00553E37" w:rsidP="00553E37">
      <w:pPr>
        <w:pStyle w:val="ARCATHeading4-SubPara"/>
      </w:pPr>
      <w:r>
        <w:lastRenderedPageBreak/>
        <w:t>As-</w:t>
      </w:r>
      <w:r w:rsidR="00BF7CA4">
        <w:t>b</w:t>
      </w:r>
      <w:r>
        <w:t xml:space="preserve">uilt </w:t>
      </w:r>
      <w:r w:rsidR="00BF7CA4">
        <w:t>d</w:t>
      </w:r>
      <w:r>
        <w:t xml:space="preserve">ocumentation – </w:t>
      </w:r>
      <w:r w:rsidR="00BF7CA4">
        <w:t>Final s</w:t>
      </w:r>
      <w:r w:rsidR="00CC0D63">
        <w:t>hop d</w:t>
      </w:r>
      <w:r>
        <w:t xml:space="preserve">rawings, interconnection diagrams, </w:t>
      </w:r>
      <w:r w:rsidR="00BF7CA4">
        <w:t xml:space="preserve">and </w:t>
      </w:r>
      <w:r w:rsidR="00CC0D63">
        <w:t>schematic</w:t>
      </w:r>
      <w:r w:rsidR="00BF7CA4">
        <w:t>s</w:t>
      </w:r>
      <w:r>
        <w:t xml:space="preserve"> </w:t>
      </w:r>
      <w:r w:rsidR="00BF7CA4">
        <w:t xml:space="preserve">shall be </w:t>
      </w:r>
      <w:r w:rsidR="002C7F54">
        <w:t>edited</w:t>
      </w:r>
      <w:r w:rsidR="00BF7CA4">
        <w:t xml:space="preserve"> to incorporate change orders and modifications. Equipment and device wiring diagrams and other drawings shall be included to reflect the “as-built” condition, showing device tags, conduit/piping runs, supports, mounting details, and termination numbers.</w:t>
      </w:r>
    </w:p>
    <w:p w14:paraId="2C825B82" w14:textId="77777777" w:rsidR="00553E37" w:rsidRDefault="00553E37" w:rsidP="00553E37">
      <w:pPr>
        <w:pStyle w:val="ARCATHeading4-SubPara"/>
      </w:pPr>
      <w:r>
        <w:t>Original Licensed Software and Licenses</w:t>
      </w:r>
      <w:r w:rsidR="00BF7CA4">
        <w:t xml:space="preserve"> – Software shall be licensed to the </w:t>
      </w:r>
      <w:r w:rsidR="00B0395D">
        <w:t>facility</w:t>
      </w:r>
      <w:r w:rsidR="00BF7CA4">
        <w:t xml:space="preserve"> at the time of purchase. Submittal shall include actual software, software documentation, and the license agreement with serial numbers and user registration numbers.</w:t>
      </w:r>
    </w:p>
    <w:p w14:paraId="1FFD6471" w14:textId="77777777" w:rsidR="00F43337" w:rsidRDefault="00DD16EB" w:rsidP="00DD16EB">
      <w:pPr>
        <w:pStyle w:val="ARCATHeading2-Article"/>
      </w:pPr>
      <w:bookmarkStart w:id="9" w:name="_Toc519595525"/>
      <w:r>
        <w:t>DELIVERY, STORAGE, AND HANDLING</w:t>
      </w:r>
      <w:bookmarkEnd w:id="9"/>
    </w:p>
    <w:p w14:paraId="57031133" w14:textId="77777777" w:rsidR="008F775F" w:rsidRDefault="008F775F" w:rsidP="0035402E">
      <w:pPr>
        <w:pStyle w:val="ARCATHeading3-Paragraph"/>
      </w:pPr>
      <w:r>
        <w:t>The system integrator shall ensure that instruments and equipment are boxed or crated and covered with sheeting for protection during shipment and storage.</w:t>
      </w:r>
    </w:p>
    <w:p w14:paraId="2BB7BCAD" w14:textId="77777777" w:rsidR="008F775F" w:rsidRDefault="008F775F" w:rsidP="008F775F">
      <w:pPr>
        <w:pStyle w:val="ARCATHeading4-SubPara"/>
      </w:pPr>
      <w:r>
        <w:t>All components shall be kept unexposed to elements which could degrade them, including weather, moisture, dust, and corrosive liquids and gases. Packaging shall include dehumidifying agents as necessary.</w:t>
      </w:r>
    </w:p>
    <w:p w14:paraId="42CE08F2" w14:textId="77777777" w:rsidR="008F775F" w:rsidRDefault="008F775F" w:rsidP="008F775F">
      <w:pPr>
        <w:pStyle w:val="ARCATHeading4-SubPara"/>
      </w:pPr>
      <w:r>
        <w:t>Finished surfaces shall be protected from damage, such as impact, abrasion, and discoloration.</w:t>
      </w:r>
    </w:p>
    <w:p w14:paraId="753A0C6B" w14:textId="77777777" w:rsidR="00F43337" w:rsidRDefault="008F775F" w:rsidP="008F775F">
      <w:pPr>
        <w:pStyle w:val="ARCATHeading3-Paragraph"/>
      </w:pPr>
      <w:r w:rsidRPr="008F775F">
        <w:t>The system integrator shall ensure that instruments and equipment are</w:t>
      </w:r>
      <w:r>
        <w:t xml:space="preserve"> mounted on skids for delivery to the jobsite.</w:t>
      </w:r>
    </w:p>
    <w:p w14:paraId="4EFB6346" w14:textId="77777777" w:rsidR="008F775F" w:rsidRDefault="008F775F" w:rsidP="008F775F">
      <w:pPr>
        <w:pStyle w:val="ARCATHeading4-SubPara"/>
      </w:pPr>
      <w:r>
        <w:t>Lifting rings and/or other accommodations shall be provided for moving without removing protective sheeting.</w:t>
      </w:r>
    </w:p>
    <w:p w14:paraId="1D1C5EC1" w14:textId="77777777" w:rsidR="008F775F" w:rsidRDefault="008F775F" w:rsidP="008F775F">
      <w:pPr>
        <w:pStyle w:val="ARCATHeading4-SubPara"/>
      </w:pPr>
      <w:r>
        <w:t>Weights and handling instructions shall be present on clearly visible and protected shipping tags.</w:t>
      </w:r>
    </w:p>
    <w:p w14:paraId="646BE249" w14:textId="77777777" w:rsidR="008F775F" w:rsidRDefault="008F775F" w:rsidP="008F775F">
      <w:pPr>
        <w:pStyle w:val="ARCATHeading3-Paragraph"/>
      </w:pPr>
      <w:r w:rsidRPr="008F775F">
        <w:t xml:space="preserve">The system integrator shall ensure that </w:t>
      </w:r>
      <w:r>
        <w:t>control rooms and server rooms comply with the environmental requirements of sensitive equipment before its delivery.</w:t>
      </w:r>
    </w:p>
    <w:p w14:paraId="19D4F200" w14:textId="77777777" w:rsidR="008F775F" w:rsidRDefault="008F775F" w:rsidP="008F775F">
      <w:pPr>
        <w:pStyle w:val="ARCATHeading4-SubPara"/>
        <w:numPr>
          <w:ilvl w:val="0"/>
          <w:numId w:val="0"/>
        </w:numPr>
      </w:pPr>
    </w:p>
    <w:p w14:paraId="1954978F" w14:textId="77777777" w:rsidR="0033205D" w:rsidRPr="00836170" w:rsidRDefault="0033205D" w:rsidP="00A07CD5">
      <w:pPr>
        <w:pStyle w:val="ARCATHeading1-Part"/>
      </w:pPr>
      <w:bookmarkStart w:id="10" w:name="_Toc519595526"/>
      <w:r w:rsidRPr="00836170">
        <w:t>PRODUCTS</w:t>
      </w:r>
      <w:bookmarkEnd w:id="10"/>
    </w:p>
    <w:p w14:paraId="5D470D35" w14:textId="77777777" w:rsidR="00D8781A" w:rsidRPr="00EB70A1" w:rsidRDefault="0033205D" w:rsidP="00D8781A">
      <w:pPr>
        <w:pStyle w:val="ARCATHeading2-Article"/>
      </w:pPr>
      <w:bookmarkStart w:id="11" w:name="_Toc519595527"/>
      <w:r w:rsidRPr="00836170">
        <w:t>MANUFACTURER</w:t>
      </w:r>
      <w:bookmarkStart w:id="12" w:name="_Toc492222914"/>
      <w:bookmarkEnd w:id="11"/>
    </w:p>
    <w:bookmarkEnd w:id="12"/>
    <w:p w14:paraId="09D2964E" w14:textId="77777777" w:rsidR="00C31C2D" w:rsidRPr="005C1A30" w:rsidRDefault="00143075" w:rsidP="00A141D4">
      <w:pPr>
        <w:pStyle w:val="ARCATHeading3-Paragraph"/>
      </w:pPr>
      <w:r w:rsidRPr="005C1A30">
        <w:t>Rockwell Automation</w:t>
      </w:r>
      <w:r w:rsidR="0033205D" w:rsidRPr="005C1A30">
        <w:t xml:space="preserve"> – </w:t>
      </w:r>
      <w:proofErr w:type="spellStart"/>
      <w:r w:rsidRPr="005C1A30">
        <w:t>PlantPAx</w:t>
      </w:r>
      <w:proofErr w:type="spellEnd"/>
      <w:r w:rsidR="00D8781A" w:rsidRPr="005C1A30">
        <w:rPr>
          <w:vertAlign w:val="superscript"/>
        </w:rPr>
        <w:t>®</w:t>
      </w:r>
      <w:r w:rsidRPr="005C1A30">
        <w:t xml:space="preserve"> Distributed Control System</w:t>
      </w:r>
      <w:r w:rsidR="00051C28" w:rsidRPr="005C1A30">
        <w:t>.</w:t>
      </w:r>
    </w:p>
    <w:p w14:paraId="6EDCDEF6" w14:textId="77777777" w:rsidR="00D12F9B" w:rsidRPr="005C1A30" w:rsidRDefault="00D12F9B" w:rsidP="00A141D4">
      <w:pPr>
        <w:pStyle w:val="ARCATHeading3-Paragraph"/>
      </w:pPr>
      <w:r w:rsidRPr="005C1A30">
        <w:t>XXXX</w:t>
      </w:r>
    </w:p>
    <w:p w14:paraId="2A627F26" w14:textId="77777777" w:rsidR="00D12F9B" w:rsidRPr="005C1A30" w:rsidRDefault="00D12F9B" w:rsidP="00A141D4">
      <w:pPr>
        <w:pStyle w:val="ARCATHeading3-Paragraph"/>
      </w:pPr>
      <w:r w:rsidRPr="005C1A30">
        <w:t>Manufacturers listed above are classified as sole source. No substitution will be considered.</w:t>
      </w:r>
    </w:p>
    <w:p w14:paraId="1FB4B158" w14:textId="77777777" w:rsidR="00A141D4" w:rsidRPr="005501C9" w:rsidRDefault="00117004" w:rsidP="00EB70A1">
      <w:pPr>
        <w:pStyle w:val="ARCATHeading2-Article"/>
      </w:pPr>
      <w:bookmarkStart w:id="13" w:name="_Toc519595528"/>
      <w:r w:rsidRPr="005501C9">
        <w:t xml:space="preserve">SYSTEM </w:t>
      </w:r>
      <w:r w:rsidR="00EB70A1" w:rsidRPr="005501C9">
        <w:t>COMPONENTS</w:t>
      </w:r>
      <w:bookmarkEnd w:id="13"/>
    </w:p>
    <w:p w14:paraId="37A217DD" w14:textId="4F51CFD7" w:rsidR="00BB4F8C" w:rsidRDefault="00BB4F8C" w:rsidP="00BB4F8C">
      <w:pPr>
        <w:pStyle w:val="ARCATHeading3-Paragraph"/>
      </w:pPr>
      <w:r>
        <w:t xml:space="preserve"> </w:t>
      </w:r>
      <w:r w:rsidR="00C71E6B">
        <w:t xml:space="preserve">The distributed control system’s network shall use Ethernet-based supervisory communication. </w:t>
      </w:r>
    </w:p>
    <w:p w14:paraId="607A46D6" w14:textId="77777777" w:rsidR="00BB4F8C" w:rsidRDefault="00BB4F8C" w:rsidP="00BB4F8C">
      <w:pPr>
        <w:pStyle w:val="ARCATHeading3-Paragraph"/>
      </w:pPr>
      <w:r>
        <w:t>The distributed control system shall utilize the following reference architectures to ensure it complies with the project’s network resiliency requirements:</w:t>
      </w:r>
    </w:p>
    <w:p w14:paraId="4DFC5981" w14:textId="77777777" w:rsidR="00BB4F8C" w:rsidRDefault="00BB4F8C" w:rsidP="00BB4F8C">
      <w:pPr>
        <w:pStyle w:val="ARCATHeading4-SubPara"/>
      </w:pPr>
      <w:r>
        <w:t xml:space="preserve">Redundant (PRP) - Multiple fault tolerant architecture providing zero recovery time upon failure.  </w:t>
      </w:r>
    </w:p>
    <w:p w14:paraId="65029AEE" w14:textId="77777777" w:rsidR="00BB4F8C" w:rsidRDefault="00BB4F8C" w:rsidP="00BB4F8C">
      <w:pPr>
        <w:pStyle w:val="ARCATHeading4-SubPara"/>
      </w:pPr>
      <w:r>
        <w:t xml:space="preserve">Resilient (DLR) – Single fault tolerant architecture providing fast recovery time </w:t>
      </w:r>
    </w:p>
    <w:p w14:paraId="2FFE79F9" w14:textId="77777777" w:rsidR="00BB4F8C" w:rsidRDefault="00BB4F8C" w:rsidP="00BB4F8C">
      <w:pPr>
        <w:pStyle w:val="ARCATHeading4-SubPara"/>
      </w:pPr>
      <w:r>
        <w:lastRenderedPageBreak/>
        <w:t xml:space="preserve">Simplex – Simplex architecture providing the most freedom but least resilient option. </w:t>
      </w:r>
    </w:p>
    <w:p w14:paraId="72043CF4" w14:textId="77777777" w:rsidR="005501C9" w:rsidRDefault="005501C9" w:rsidP="005501C9">
      <w:pPr>
        <w:pStyle w:val="ARCATHeading3-Paragraph"/>
      </w:pPr>
      <w:r>
        <w:t>The d</w:t>
      </w:r>
      <w:r w:rsidRPr="005C1A30">
        <w:t xml:space="preserve">istributed </w:t>
      </w:r>
      <w:r>
        <w:t>c</w:t>
      </w:r>
      <w:r w:rsidRPr="005C1A30">
        <w:t xml:space="preserve">ontrol </w:t>
      </w:r>
      <w:r>
        <w:t>s</w:t>
      </w:r>
      <w:r w:rsidRPr="005C1A30">
        <w:t>ystem</w:t>
      </w:r>
      <w:r w:rsidR="00CB4440">
        <w:t>,</w:t>
      </w:r>
      <w:r>
        <w:t xml:space="preserve"> </w:t>
      </w:r>
      <w:r w:rsidR="00CB4440">
        <w:t xml:space="preserve">classified with the following architecture, </w:t>
      </w:r>
      <w:r>
        <w:t xml:space="preserve">shall </w:t>
      </w:r>
      <w:r w:rsidR="00CB4440">
        <w:t>be</w:t>
      </w:r>
      <w:r w:rsidRPr="005501C9">
        <w:t xml:space="preserve"> scalab</w:t>
      </w:r>
      <w:r w:rsidR="00CB4440">
        <w:t xml:space="preserve">le. </w:t>
      </w:r>
      <w:r w:rsidRPr="005501C9">
        <w:rPr>
          <w:color w:val="FF0000"/>
        </w:rPr>
        <w:t xml:space="preserve">[Choose </w:t>
      </w:r>
      <w:r w:rsidR="00CB4440">
        <w:rPr>
          <w:color w:val="FF0000"/>
        </w:rPr>
        <w:t xml:space="preserve">current </w:t>
      </w:r>
      <w:r w:rsidRPr="005501C9">
        <w:rPr>
          <w:color w:val="FF0000"/>
        </w:rPr>
        <w:t>applicable architecture]</w:t>
      </w:r>
    </w:p>
    <w:p w14:paraId="27A3617E" w14:textId="77777777" w:rsidR="005501C9" w:rsidRDefault="005501C9" w:rsidP="005501C9">
      <w:pPr>
        <w:pStyle w:val="ARCATHeading4-SubPara"/>
      </w:pPr>
      <w:r w:rsidRPr="005501C9">
        <w:t xml:space="preserve">Skid </w:t>
      </w:r>
      <w:r>
        <w:t>a</w:t>
      </w:r>
      <w:r w:rsidRPr="005501C9">
        <w:t>rchitecture with no servers or workstations</w:t>
      </w:r>
      <w:r>
        <w:t>.</w:t>
      </w:r>
    </w:p>
    <w:p w14:paraId="41DFD433" w14:textId="77777777" w:rsidR="005501C9" w:rsidRDefault="005501C9" w:rsidP="005501C9">
      <w:pPr>
        <w:pStyle w:val="ARCATHeading4-SubPara"/>
      </w:pPr>
      <w:r w:rsidRPr="005501C9">
        <w:t>System architecture with single station</w:t>
      </w:r>
      <w:r>
        <w:t xml:space="preserve"> (Independent workstation – </w:t>
      </w:r>
      <w:proofErr w:type="spellStart"/>
      <w:r w:rsidRPr="005501C9">
        <w:t>IndWS</w:t>
      </w:r>
      <w:proofErr w:type="spellEnd"/>
      <w:r w:rsidRPr="005501C9">
        <w:t xml:space="preserve">) that acts as Process Automation System Server </w:t>
      </w:r>
      <w:r>
        <w:t>(</w:t>
      </w:r>
      <w:r w:rsidRPr="005501C9">
        <w:t>PASS</w:t>
      </w:r>
      <w:r>
        <w:t>)</w:t>
      </w:r>
      <w:r w:rsidRPr="005501C9">
        <w:t xml:space="preserve">, </w:t>
      </w:r>
      <w:r>
        <w:t>Operator Workstation (</w:t>
      </w:r>
      <w:r w:rsidRPr="005501C9">
        <w:t>OWS</w:t>
      </w:r>
      <w:r>
        <w:t>)</w:t>
      </w:r>
      <w:r w:rsidRPr="005501C9">
        <w:t xml:space="preserve">, and </w:t>
      </w:r>
      <w:r>
        <w:t>Engineering Workstation (</w:t>
      </w:r>
      <w:r w:rsidRPr="005501C9">
        <w:t>EWS</w:t>
      </w:r>
      <w:r>
        <w:t>).</w:t>
      </w:r>
    </w:p>
    <w:p w14:paraId="42DC6F8F" w14:textId="77777777" w:rsidR="005501C9" w:rsidRDefault="005501C9" w:rsidP="005501C9">
      <w:pPr>
        <w:pStyle w:val="ARCATHeading4-SubPara"/>
      </w:pPr>
      <w:r w:rsidRPr="005501C9">
        <w:t xml:space="preserve">Distributed system architecture </w:t>
      </w:r>
      <w:r>
        <w:t>with a</w:t>
      </w:r>
      <w:r w:rsidRPr="005501C9">
        <w:t xml:space="preserve"> single server </w:t>
      </w:r>
      <w:r>
        <w:t>and</w:t>
      </w:r>
      <w:r w:rsidRPr="005501C9">
        <w:t xml:space="preserve"> multiple </w:t>
      </w:r>
      <w:r>
        <w:t>Operator Workstations (</w:t>
      </w:r>
      <w:r w:rsidRPr="005501C9">
        <w:t>OWS</w:t>
      </w:r>
      <w:r>
        <w:t>s)</w:t>
      </w:r>
      <w:r w:rsidRPr="005501C9">
        <w:t xml:space="preserve"> and </w:t>
      </w:r>
      <w:r>
        <w:t>Engineering Workstations (</w:t>
      </w:r>
      <w:r w:rsidRPr="005501C9">
        <w:t>EWS</w:t>
      </w:r>
      <w:r>
        <w:t>s).</w:t>
      </w:r>
    </w:p>
    <w:p w14:paraId="1DB0A249" w14:textId="77777777" w:rsidR="005501C9" w:rsidRDefault="005501C9" w:rsidP="005501C9">
      <w:pPr>
        <w:pStyle w:val="ARCATHeading4-SubPara"/>
      </w:pPr>
      <w:r w:rsidRPr="005501C9">
        <w:t xml:space="preserve">Distributed system architecture </w:t>
      </w:r>
      <w:r>
        <w:t xml:space="preserve">with </w:t>
      </w:r>
      <w:r w:rsidRPr="005501C9">
        <w:t xml:space="preserve">multiple servers and multiple </w:t>
      </w:r>
      <w:r>
        <w:t>Operator Workstations (</w:t>
      </w:r>
      <w:r w:rsidRPr="005501C9">
        <w:t>OWS</w:t>
      </w:r>
      <w:r>
        <w:t>s)</w:t>
      </w:r>
      <w:r w:rsidRPr="005501C9">
        <w:t xml:space="preserve"> and </w:t>
      </w:r>
      <w:r>
        <w:t>Engineering Workstations (</w:t>
      </w:r>
      <w:r w:rsidRPr="005501C9">
        <w:t>EWS</w:t>
      </w:r>
      <w:r>
        <w:t>s).</w:t>
      </w:r>
    </w:p>
    <w:p w14:paraId="1C4E7C20" w14:textId="3C9234ED" w:rsidR="005501C9" w:rsidRDefault="005501C9" w:rsidP="005501C9">
      <w:pPr>
        <w:pStyle w:val="ARCATHeading3-Paragraph"/>
      </w:pPr>
      <w:r>
        <w:t>The distributed control system’s network shall u</w:t>
      </w:r>
      <w:r w:rsidRPr="00F46484">
        <w:t xml:space="preserve">se Ethernet-based </w:t>
      </w:r>
      <w:r>
        <w:t xml:space="preserve">supervisory </w:t>
      </w:r>
      <w:r w:rsidRPr="00F46484">
        <w:t>communication.</w:t>
      </w:r>
    </w:p>
    <w:p w14:paraId="09FC948C" w14:textId="77777777" w:rsidR="00CB4440" w:rsidRDefault="00CB4440" w:rsidP="005501C9">
      <w:pPr>
        <w:pStyle w:val="ARCATHeading3-Paragraph"/>
      </w:pPr>
      <w:r>
        <w:t xml:space="preserve">The distributed control system’s components shall be selected and properly sized using the </w:t>
      </w:r>
      <w:proofErr w:type="spellStart"/>
      <w:r>
        <w:t>PlantPAx</w:t>
      </w:r>
      <w:proofErr w:type="spellEnd"/>
      <w:r>
        <w:t xml:space="preserve"> System Estimator Tool.</w:t>
      </w:r>
    </w:p>
    <w:p w14:paraId="39DB65D3" w14:textId="7BB8335F" w:rsidR="002D0AA6" w:rsidRDefault="002D0AA6" w:rsidP="005501C9">
      <w:pPr>
        <w:pStyle w:val="ARCATHeading3-Paragraph"/>
      </w:pPr>
      <w:r>
        <w:t>C</w:t>
      </w:r>
      <w:r w:rsidRPr="002D0AA6">
        <w:t>ontrollers</w:t>
      </w:r>
      <w:r>
        <w:t>, network media, and adapters</w:t>
      </w:r>
      <w:r w:rsidRPr="002D0AA6">
        <w:t xml:space="preserve"> </w:t>
      </w:r>
      <w:r>
        <w:t xml:space="preserve">shall </w:t>
      </w:r>
      <w:r w:rsidRPr="002D0AA6">
        <w:t xml:space="preserve">support enhanced redundancy on </w:t>
      </w:r>
      <w:proofErr w:type="spellStart"/>
      <w:r w:rsidRPr="002D0AA6">
        <w:t>EtherNet</w:t>
      </w:r>
      <w:proofErr w:type="spellEnd"/>
      <w:r w:rsidRPr="002D0AA6">
        <w:t>/IP networks.</w:t>
      </w:r>
      <w:r>
        <w:t xml:space="preserve"> </w:t>
      </w:r>
    </w:p>
    <w:p w14:paraId="30DE1483" w14:textId="77777777" w:rsidR="005501C9" w:rsidRDefault="00CB4440" w:rsidP="005501C9">
      <w:pPr>
        <w:pStyle w:val="ARCATHeading3-Paragraph"/>
      </w:pPr>
      <w:r>
        <w:t>Process c</w:t>
      </w:r>
      <w:r w:rsidR="005501C9">
        <w:t>ontrol components</w:t>
      </w:r>
      <w:r>
        <w:t xml:space="preserve"> shall</w:t>
      </w:r>
      <w:r w:rsidRPr="00CB4440">
        <w:t xml:space="preserve"> support continuous process and batch applications.</w:t>
      </w:r>
    </w:p>
    <w:p w14:paraId="52C5BCA8" w14:textId="77777777" w:rsidR="00CB4440" w:rsidRDefault="005501C9" w:rsidP="00CB4440">
      <w:pPr>
        <w:pStyle w:val="ARCATHeading3-Paragraph"/>
      </w:pPr>
      <w:r>
        <w:t>I/O components</w:t>
      </w:r>
      <w:r w:rsidR="00CB4440">
        <w:t xml:space="preserve"> shall </w:t>
      </w:r>
      <w:r w:rsidR="00CB4440" w:rsidRPr="00CB4440">
        <w:t>deploy efficiently and provide flexible expansion</w:t>
      </w:r>
      <w:r w:rsidR="00CB4440">
        <w:t>.</w:t>
      </w:r>
    </w:p>
    <w:p w14:paraId="06E3556C" w14:textId="77777777" w:rsidR="00CB4440" w:rsidRDefault="00CB4440" w:rsidP="00CB4440">
      <w:pPr>
        <w:pStyle w:val="ARCATHeading3-Paragraph"/>
        <w:rPr>
          <w:szCs w:val="22"/>
        </w:rPr>
      </w:pPr>
      <w:r>
        <w:t>Motor control</w:t>
      </w:r>
      <w:r w:rsidR="005501C9">
        <w:t xml:space="preserve"> components</w:t>
      </w:r>
      <w:r>
        <w:t xml:space="preserve"> shall </w:t>
      </w:r>
      <w:r w:rsidRPr="00CB4440">
        <w:rPr>
          <w:szCs w:val="22"/>
        </w:rPr>
        <w:t>offer simplified programming and configuration</w:t>
      </w:r>
      <w:r>
        <w:rPr>
          <w:szCs w:val="22"/>
        </w:rPr>
        <w:t>.</w:t>
      </w:r>
    </w:p>
    <w:p w14:paraId="5A50C249" w14:textId="77777777" w:rsidR="00CB4440" w:rsidRDefault="00CB4440" w:rsidP="00CB4440">
      <w:pPr>
        <w:pStyle w:val="ARCATHeading3-Paragraph"/>
        <w:rPr>
          <w:szCs w:val="22"/>
        </w:rPr>
      </w:pPr>
      <w:r>
        <w:rPr>
          <w:szCs w:val="22"/>
        </w:rPr>
        <w:t xml:space="preserve">Skid-based equipment, </w:t>
      </w:r>
      <w:r w:rsidRPr="00891A5A">
        <w:t>as specified in the related Sections,</w:t>
      </w:r>
      <w:r w:rsidRPr="00891A5A">
        <w:rPr>
          <w:szCs w:val="22"/>
        </w:rPr>
        <w:t xml:space="preserve"> shall</w:t>
      </w:r>
      <w:r>
        <w:rPr>
          <w:szCs w:val="22"/>
        </w:rPr>
        <w:t xml:space="preserve"> be fully integrated into the </w:t>
      </w:r>
      <w:r>
        <w:t>d</w:t>
      </w:r>
      <w:r w:rsidRPr="005C1A30">
        <w:t xml:space="preserve">istributed </w:t>
      </w:r>
      <w:r>
        <w:t>c</w:t>
      </w:r>
      <w:r w:rsidRPr="005C1A30">
        <w:t xml:space="preserve">ontrol </w:t>
      </w:r>
      <w:r>
        <w:t>s</w:t>
      </w:r>
      <w:r w:rsidRPr="005C1A30">
        <w:t>ystem</w:t>
      </w:r>
      <w:r>
        <w:t>.</w:t>
      </w:r>
    </w:p>
    <w:p w14:paraId="673A513F" w14:textId="77777777" w:rsidR="005501C9" w:rsidRPr="00CB4440" w:rsidRDefault="00CB4440" w:rsidP="00CB4440">
      <w:pPr>
        <w:pStyle w:val="ARCATHeading3-Paragraph"/>
        <w:rPr>
          <w:szCs w:val="22"/>
        </w:rPr>
      </w:pPr>
      <w:r>
        <w:t>Development s</w:t>
      </w:r>
      <w:r w:rsidR="005501C9">
        <w:t>oftware</w:t>
      </w:r>
      <w:r>
        <w:t xml:space="preserve"> shall </w:t>
      </w:r>
      <w:r w:rsidRPr="00CB4440">
        <w:t xml:space="preserve">be </w:t>
      </w:r>
      <w:r w:rsidRPr="00CB4440">
        <w:rPr>
          <w:szCs w:val="22"/>
        </w:rPr>
        <w:t>used to configure the various system components</w:t>
      </w:r>
      <w:r>
        <w:rPr>
          <w:szCs w:val="22"/>
        </w:rPr>
        <w:t xml:space="preserve"> seamlessly.</w:t>
      </w:r>
    </w:p>
    <w:p w14:paraId="434BB8DA" w14:textId="77777777" w:rsidR="00EB70A1" w:rsidRPr="005501C9" w:rsidRDefault="00EB70A1" w:rsidP="00EB70A1">
      <w:pPr>
        <w:pStyle w:val="ARCATHeading3-Paragraph"/>
      </w:pPr>
      <w:r w:rsidRPr="005501C9">
        <w:t>General Specifications</w:t>
      </w:r>
      <w:r w:rsidR="005501C9">
        <w:t>:</w:t>
      </w:r>
    </w:p>
    <w:p w14:paraId="4AFF4A4D" w14:textId="77777777" w:rsidR="00EB70A1" w:rsidRPr="005501C9" w:rsidRDefault="00EB70A1" w:rsidP="00EB70A1">
      <w:pPr>
        <w:pStyle w:val="ARCATHeading4-SubPara"/>
      </w:pPr>
      <w:r w:rsidRPr="005501C9">
        <w:t>Instrumentation and electronic equipment shall use printed circuitry and be coated with epoxy or similarly treated to prevent contamination by dust, moisture, and other contamination. All on-site equipment and system components shall be designed for installation in dusty and humid conditions.</w:t>
      </w:r>
    </w:p>
    <w:p w14:paraId="3ED25446" w14:textId="77777777" w:rsidR="00EB70A1" w:rsidRPr="005501C9" w:rsidRDefault="00EB70A1" w:rsidP="00EB70A1">
      <w:pPr>
        <w:pStyle w:val="ARCATHeading4-SubPara"/>
      </w:pPr>
      <w:r w:rsidRPr="005501C9">
        <w:t>Appropriate mounting hardware, floor stands, wall brackets, and racks shall be provided. Galvanized fasteners shall be used for wall-mounting and floor-mounting enclosures. Stainless steel fasteners shall be used in corrosive areas. Anchors shall be of appropriate depth.</w:t>
      </w:r>
    </w:p>
    <w:p w14:paraId="25F7D547" w14:textId="77777777" w:rsidR="00EB70A1" w:rsidRPr="005501C9" w:rsidRDefault="00EB70A1" w:rsidP="00EB70A1">
      <w:pPr>
        <w:pStyle w:val="ARCATHeading4-SubPara"/>
      </w:pPr>
      <w:r w:rsidRPr="005501C9">
        <w:t>Modular construction-type equipment, capable of field expansion, shall be provided.</w:t>
      </w:r>
    </w:p>
    <w:p w14:paraId="2FBDC216" w14:textId="77777777" w:rsidR="00EB70A1" w:rsidRPr="005501C9" w:rsidRDefault="00EB70A1" w:rsidP="00EB70A1">
      <w:pPr>
        <w:pStyle w:val="ARCATHeading4-SubPara"/>
      </w:pPr>
      <w:r w:rsidRPr="005501C9">
        <w:t xml:space="preserve">Equipment, cabinets, and devices furnished shall be designed for continuous service. The products shall be similar, from a single manufacturer, and models which are currently in production. </w:t>
      </w:r>
    </w:p>
    <w:p w14:paraId="1DCB8FCD" w14:textId="77777777" w:rsidR="00EB70A1" w:rsidRPr="005501C9" w:rsidRDefault="00EB70A1" w:rsidP="00EB70A1">
      <w:pPr>
        <w:pStyle w:val="ARCATHeading4-SubPara"/>
      </w:pPr>
      <w:r w:rsidRPr="005501C9">
        <w:t>Instrument and transmitter indicators shall be linear in process units, accurate to two percent or less.</w:t>
      </w:r>
    </w:p>
    <w:p w14:paraId="25585BBA" w14:textId="77777777" w:rsidR="00EB70A1" w:rsidRPr="005501C9" w:rsidRDefault="00EB70A1" w:rsidP="00EB70A1">
      <w:pPr>
        <w:pStyle w:val="ARCATHeading4-SubPara"/>
      </w:pPr>
      <w:r w:rsidRPr="005501C9">
        <w:t>To achieve protection from radio frequency interference, effective equipment separation, grounding, and bonding techniques</w:t>
      </w:r>
      <w:r w:rsidR="003E5ABE">
        <w:t xml:space="preserve"> shall be used</w:t>
      </w:r>
      <w:r w:rsidRPr="005501C9">
        <w:t>.</w:t>
      </w:r>
    </w:p>
    <w:p w14:paraId="49C3C783" w14:textId="77777777" w:rsidR="00EB70A1" w:rsidRPr="00891A5A" w:rsidRDefault="00EB70A1" w:rsidP="00EB70A1">
      <w:pPr>
        <w:pStyle w:val="ARCATHeading4-SubPara"/>
      </w:pPr>
      <w:r w:rsidRPr="005501C9">
        <w:t xml:space="preserve">The network components shall be interoperable with standard network equipment using IEEE 802.3 technology and there shall be no modifications of Ethernet </w:t>
      </w:r>
      <w:r w:rsidRPr="00891A5A">
        <w:t>protocol that create incompatibility.</w:t>
      </w:r>
    </w:p>
    <w:p w14:paraId="76C9B75E" w14:textId="77777777" w:rsidR="00EB70A1" w:rsidRPr="00891A5A" w:rsidRDefault="00EB70A1" w:rsidP="00EB70A1">
      <w:pPr>
        <w:pStyle w:val="ARCATHeading4-SubPara"/>
      </w:pPr>
      <w:r w:rsidRPr="00891A5A">
        <w:t>The system’s hardware components that are not herein specified shall be as specified in the related Sections.</w:t>
      </w:r>
    </w:p>
    <w:p w14:paraId="338C75A1" w14:textId="77777777" w:rsidR="00EB70A1" w:rsidRPr="005501C9" w:rsidRDefault="00EB70A1" w:rsidP="00EB70A1">
      <w:pPr>
        <w:pStyle w:val="ARCATHeading3-Paragraph"/>
      </w:pPr>
      <w:r w:rsidRPr="005501C9">
        <w:lastRenderedPageBreak/>
        <w:t>Electrical Specifications</w:t>
      </w:r>
    </w:p>
    <w:p w14:paraId="2E896B4B" w14:textId="77777777" w:rsidR="00EB70A1" w:rsidRPr="005501C9" w:rsidRDefault="00EB70A1" w:rsidP="00EB70A1">
      <w:pPr>
        <w:pStyle w:val="ARCATHeading4-SubPara"/>
      </w:pPr>
      <w:r w:rsidRPr="005501C9">
        <w:t>Materials and electrical equipment shall have all necessary approvals and certifications, including UL.</w:t>
      </w:r>
    </w:p>
    <w:p w14:paraId="68E5F2DC" w14:textId="77777777" w:rsidR="00EB70A1" w:rsidRPr="005501C9" w:rsidRDefault="00EB70A1" w:rsidP="00EB70A1">
      <w:pPr>
        <w:pStyle w:val="ARCATHeading4-SubPara"/>
      </w:pPr>
      <w:r w:rsidRPr="005501C9">
        <w:t>Electrical equipment shall be operable on 60 Hz at 120 VAC power, except as noted.</w:t>
      </w:r>
    </w:p>
    <w:p w14:paraId="58A2E139" w14:textId="77777777" w:rsidR="00EB70A1" w:rsidRPr="005501C9" w:rsidRDefault="00EB70A1" w:rsidP="00EB70A1">
      <w:pPr>
        <w:pStyle w:val="ARCATHeading5-SubSub1"/>
      </w:pPr>
      <w:r w:rsidRPr="005501C9">
        <w:t>Regulators shall be provided between power supply and connected equipment where necessary.</w:t>
      </w:r>
    </w:p>
    <w:p w14:paraId="7BA738D8" w14:textId="77777777" w:rsidR="00EB70A1" w:rsidRPr="005501C9" w:rsidRDefault="00EB70A1" w:rsidP="00EB70A1">
      <w:pPr>
        <w:pStyle w:val="ARCATHeading5-SubSub1"/>
      </w:pPr>
      <w:r w:rsidRPr="005501C9">
        <w:t>Constant voltage transformers shall be supplied as required.</w:t>
      </w:r>
    </w:p>
    <w:p w14:paraId="593CC14F" w14:textId="77777777" w:rsidR="00EB70A1" w:rsidRPr="005501C9" w:rsidRDefault="00EB70A1" w:rsidP="00EB70A1">
      <w:pPr>
        <w:pStyle w:val="ARCATHeading5-SubSub1"/>
      </w:pPr>
      <w:r w:rsidRPr="005501C9">
        <w:t>Switches with double-pole, double-throw contacts rated at a minimum of 600</w:t>
      </w:r>
      <w:r w:rsidR="003E5ABE">
        <w:t> </w:t>
      </w:r>
      <w:r w:rsidRPr="005501C9">
        <w:t>VA shall be provided.</w:t>
      </w:r>
    </w:p>
    <w:p w14:paraId="0AD0E3DF" w14:textId="21B509E5" w:rsidR="00EB70A1" w:rsidRPr="005501C9" w:rsidRDefault="00EB70A1" w:rsidP="00EB70A1">
      <w:pPr>
        <w:pStyle w:val="ARCATHeading4-SubPara"/>
      </w:pPr>
      <w:r w:rsidRPr="005501C9">
        <w:t>Electronic instrumentation shall use</w:t>
      </w:r>
    </w:p>
    <w:p w14:paraId="1D9517A5" w14:textId="77777777" w:rsidR="00EB70A1" w:rsidRDefault="00DF2153" w:rsidP="00DF2153">
      <w:pPr>
        <w:pStyle w:val="ARCATHeading5-SubSub1"/>
      </w:pPr>
      <w:proofErr w:type="spellStart"/>
      <w:r>
        <w:t>II</w:t>
      </w:r>
      <w:r w:rsidR="00EB70A1" w:rsidRPr="005501C9">
        <w:t>solated</w:t>
      </w:r>
      <w:proofErr w:type="spellEnd"/>
      <w:r w:rsidR="00EB70A1" w:rsidRPr="005501C9">
        <w:t xml:space="preserve"> 4 to 20 mA DC, capable of 750 ohms.</w:t>
      </w:r>
    </w:p>
    <w:p w14:paraId="7BB8D4B4" w14:textId="77777777" w:rsidR="00DF2153" w:rsidRDefault="00DF2153" w:rsidP="00DF2153">
      <w:pPr>
        <w:pStyle w:val="ARCATHeading5-SubSub1"/>
      </w:pPr>
      <w:proofErr w:type="spellStart"/>
      <w:r>
        <w:t>EtherNet</w:t>
      </w:r>
      <w:proofErr w:type="spellEnd"/>
      <w:r>
        <w:t>/IP</w:t>
      </w:r>
    </w:p>
    <w:p w14:paraId="7CC4ED55" w14:textId="77777777" w:rsidR="00DF2153" w:rsidRDefault="00DF2153" w:rsidP="00DF2153">
      <w:pPr>
        <w:pStyle w:val="ARCATHeading5-SubSub1"/>
      </w:pPr>
      <w:r>
        <w:t>HART</w:t>
      </w:r>
    </w:p>
    <w:p w14:paraId="29D1BE1B" w14:textId="77777777" w:rsidR="00DF2153" w:rsidRDefault="00DF2153" w:rsidP="00DF2153">
      <w:pPr>
        <w:pStyle w:val="ARCATHeading5-SubSub1"/>
      </w:pPr>
      <w:r>
        <w:t>Profibus</w:t>
      </w:r>
    </w:p>
    <w:p w14:paraId="6E76DEC2" w14:textId="77777777" w:rsidR="00DF2153" w:rsidRPr="005501C9" w:rsidRDefault="00DF2153" w:rsidP="00DC635F">
      <w:pPr>
        <w:pStyle w:val="ARCATHeading5-SubSub1"/>
      </w:pPr>
      <w:r>
        <w:t xml:space="preserve">Foundation </w:t>
      </w:r>
      <w:proofErr w:type="spellStart"/>
      <w:r>
        <w:t>FieldBus</w:t>
      </w:r>
      <w:proofErr w:type="spellEnd"/>
    </w:p>
    <w:p w14:paraId="0AC29245" w14:textId="77777777" w:rsidR="00EB70A1" w:rsidRPr="005501C9" w:rsidRDefault="00EB70A1" w:rsidP="00EB70A1">
      <w:pPr>
        <w:pStyle w:val="ARCATHeading4-SubPara"/>
      </w:pPr>
      <w:r w:rsidRPr="005501C9">
        <w:t>Zero-based signals will not be allowed. Noted exceptions to standard signals shall include:</w:t>
      </w:r>
    </w:p>
    <w:p w14:paraId="657213A4" w14:textId="77777777" w:rsidR="00EB70A1" w:rsidRPr="005501C9" w:rsidRDefault="00EB70A1" w:rsidP="00EB70A1">
      <w:pPr>
        <w:pStyle w:val="ARCATHeading5-SubSub1"/>
      </w:pPr>
      <w:r w:rsidRPr="005501C9">
        <w:t>Devices connected to field device networks.</w:t>
      </w:r>
    </w:p>
    <w:p w14:paraId="64686BB8" w14:textId="77777777" w:rsidR="00EB70A1" w:rsidRPr="005501C9" w:rsidRDefault="00EB70A1" w:rsidP="00EB70A1">
      <w:pPr>
        <w:pStyle w:val="ARCATHeading5-SubSub1"/>
      </w:pPr>
      <w:r w:rsidRPr="005501C9">
        <w:t>Instruments within the same panel.</w:t>
      </w:r>
    </w:p>
    <w:p w14:paraId="14F95653" w14:textId="77777777" w:rsidR="00EB70A1" w:rsidRPr="005501C9" w:rsidRDefault="00EB70A1" w:rsidP="00EB70A1">
      <w:pPr>
        <w:pStyle w:val="ARCATHeading5-SubSub1"/>
      </w:pPr>
      <w:r w:rsidRPr="005501C9">
        <w:t>Equipment outputs that are converted to compatible standard signal.</w:t>
      </w:r>
    </w:p>
    <w:p w14:paraId="3C7177E2" w14:textId="77777777" w:rsidR="00EB70A1" w:rsidRPr="005501C9" w:rsidRDefault="00EB70A1" w:rsidP="00C017B6">
      <w:pPr>
        <w:pStyle w:val="ARCATHeading4-SubPara"/>
      </w:pPr>
      <w:r w:rsidRPr="005501C9">
        <w:t>Provisions shall be made in the design and construction to ensure that, if a power interruption occurs, the system shall go through an orderly shutdown with no memory loss and resume normal operation without a manual reset.</w:t>
      </w:r>
    </w:p>
    <w:p w14:paraId="6810E8C0" w14:textId="77777777" w:rsidR="00EB70A1" w:rsidRPr="005501C9" w:rsidRDefault="00EB70A1" w:rsidP="00EB70A1">
      <w:pPr>
        <w:pStyle w:val="ARCATHeading4-SubPara"/>
      </w:pPr>
      <w:r w:rsidRPr="005501C9">
        <w:t>Surge protection.</w:t>
      </w:r>
    </w:p>
    <w:p w14:paraId="6BBDEACF" w14:textId="77777777" w:rsidR="00EB70A1" w:rsidRPr="00891A5A" w:rsidRDefault="00EB70A1" w:rsidP="00EB70A1">
      <w:pPr>
        <w:pStyle w:val="ARCATHeading5-SubSub1"/>
      </w:pPr>
      <w:r w:rsidRPr="00891A5A">
        <w:t>Surge protection shall be provided for:</w:t>
      </w:r>
    </w:p>
    <w:p w14:paraId="6FE5F7F7" w14:textId="77777777" w:rsidR="00EB70A1" w:rsidRPr="00891A5A" w:rsidRDefault="00EB70A1" w:rsidP="00EB70A1">
      <w:pPr>
        <w:pStyle w:val="ARCATHeading6-SubSub2"/>
      </w:pPr>
      <w:r w:rsidRPr="00891A5A">
        <w:t>120 VAC power feeds.</w:t>
      </w:r>
    </w:p>
    <w:p w14:paraId="6466A6CE" w14:textId="77777777" w:rsidR="00EB70A1" w:rsidRPr="00891A5A" w:rsidRDefault="00EB70A1" w:rsidP="00EB70A1">
      <w:pPr>
        <w:pStyle w:val="ARCATHeading6-SubSub2"/>
      </w:pPr>
      <w:r w:rsidRPr="00891A5A">
        <w:t>Analog signal.</w:t>
      </w:r>
    </w:p>
    <w:p w14:paraId="511A1237" w14:textId="77777777" w:rsidR="00EB70A1" w:rsidRPr="00891A5A" w:rsidRDefault="00EB70A1" w:rsidP="00EB70A1">
      <w:pPr>
        <w:pStyle w:val="ARCATHeading6-SubSub2"/>
      </w:pPr>
      <w:r w:rsidRPr="00891A5A">
        <w:t>RF coaxial cable.</w:t>
      </w:r>
    </w:p>
    <w:p w14:paraId="7039989A" w14:textId="77777777" w:rsidR="00EB70A1" w:rsidRPr="00891A5A" w:rsidRDefault="00EB70A1" w:rsidP="00EB70A1">
      <w:pPr>
        <w:pStyle w:val="ARCATHeading6-SubSub2"/>
      </w:pPr>
      <w:r w:rsidRPr="00891A5A">
        <w:t>Inductive loads.</w:t>
      </w:r>
    </w:p>
    <w:p w14:paraId="6CA036DE" w14:textId="77777777" w:rsidR="00EB70A1" w:rsidRPr="00891A5A" w:rsidRDefault="00EB70A1" w:rsidP="00EB70A1">
      <w:pPr>
        <w:pStyle w:val="ARCATHeading6-SubSub2"/>
      </w:pPr>
      <w:r w:rsidRPr="00891A5A">
        <w:t>Telephone lines.</w:t>
      </w:r>
    </w:p>
    <w:p w14:paraId="5965C447" w14:textId="77777777" w:rsidR="00EB70A1" w:rsidRPr="00891A5A" w:rsidRDefault="00EB70A1" w:rsidP="00EB70A1">
      <w:pPr>
        <w:pStyle w:val="ARCATHeading5-SubSub1"/>
      </w:pPr>
      <w:r w:rsidRPr="00891A5A">
        <w:t>Surge protection for components shall be as specified in the related Sections.</w:t>
      </w:r>
    </w:p>
    <w:p w14:paraId="3027CBB5" w14:textId="77777777" w:rsidR="006F781E" w:rsidRDefault="00EB70A1" w:rsidP="00EB70A1">
      <w:pPr>
        <w:pStyle w:val="ARCATHeading2-Article"/>
      </w:pPr>
      <w:bookmarkStart w:id="14" w:name="_Toc519595529"/>
      <w:r>
        <w:t>SYSTEM INFRASTRUCTURE</w:t>
      </w:r>
      <w:bookmarkEnd w:id="14"/>
    </w:p>
    <w:p w14:paraId="01BEB886" w14:textId="77777777" w:rsidR="00EF4108" w:rsidRDefault="002D0AA6" w:rsidP="002D0AA6">
      <w:pPr>
        <w:pStyle w:val="ARCATHeading3-Paragraph"/>
      </w:pPr>
      <w:r>
        <w:t>Managed Ethernet s</w:t>
      </w:r>
      <w:r w:rsidR="00EF4108">
        <w:t>witches</w:t>
      </w:r>
      <w:r>
        <w:t xml:space="preserve"> shall be</w:t>
      </w:r>
      <w:r w:rsidRPr="002D0AA6">
        <w:t xml:space="preserve"> </w:t>
      </w:r>
      <w:r>
        <w:t xml:space="preserve">installed and configured </w:t>
      </w:r>
      <w:r w:rsidRPr="002D0AA6">
        <w:t>to connect devices.</w:t>
      </w:r>
    </w:p>
    <w:p w14:paraId="0CB99106" w14:textId="4B39D5FB" w:rsidR="002D0AA6" w:rsidRDefault="002D0AA6" w:rsidP="002D0AA6">
      <w:pPr>
        <w:pStyle w:val="ARCATHeading4-SubPara"/>
        <w:numPr>
          <w:ilvl w:val="0"/>
          <w:numId w:val="0"/>
        </w:numPr>
        <w:ind w:left="1440"/>
        <w:rPr>
          <w:color w:val="FF0000"/>
        </w:rPr>
      </w:pPr>
      <w:r w:rsidRPr="005501C9">
        <w:rPr>
          <w:color w:val="FF0000"/>
        </w:rPr>
        <w:t xml:space="preserve">[Choose applicable </w:t>
      </w:r>
      <w:r>
        <w:rPr>
          <w:color w:val="FF0000"/>
        </w:rPr>
        <w:t>switches and switch components</w:t>
      </w:r>
      <w:r w:rsidR="00101ACC">
        <w:rPr>
          <w:color w:val="FF0000"/>
        </w:rPr>
        <w:t>]</w:t>
      </w:r>
    </w:p>
    <w:p w14:paraId="45FD4A54" w14:textId="77777777" w:rsidR="002D0AA6" w:rsidRPr="002D0AA6" w:rsidRDefault="002D0AA6" w:rsidP="002D0AA6">
      <w:pPr>
        <w:pStyle w:val="ARCATHeading4-SubPara"/>
        <w:numPr>
          <w:ilvl w:val="0"/>
          <w:numId w:val="0"/>
        </w:numPr>
        <w:ind w:left="1440"/>
      </w:pPr>
    </w:p>
    <w:p w14:paraId="21195D5D" w14:textId="3093A89F" w:rsidR="002D0AA6" w:rsidRDefault="005C2EB5" w:rsidP="002D0AA6">
      <w:pPr>
        <w:pStyle w:val="ARCATHeading4-SubPara"/>
      </w:pPr>
      <w:r>
        <w:t xml:space="preserve">Layer 3 </w:t>
      </w:r>
      <w:r w:rsidR="002D0AA6">
        <w:t xml:space="preserve">Managed Ethernet Switches, </w:t>
      </w:r>
      <w:r w:rsidR="00C93F11">
        <w:t>Cisco Catalyst 9300</w:t>
      </w:r>
      <w:r>
        <w:t>, shall have the following attributes:</w:t>
      </w:r>
    </w:p>
    <w:p w14:paraId="312B62B6" w14:textId="77777777" w:rsidR="00C93F11" w:rsidRDefault="005C2EB5" w:rsidP="00C93F11">
      <w:pPr>
        <w:pStyle w:val="ARCATHeading5-SubSub1"/>
      </w:pPr>
      <w:r>
        <w:t>19-in. rack mount, scalable</w:t>
      </w:r>
    </w:p>
    <w:p w14:paraId="651F6FB5" w14:textId="3BA29CE9" w:rsidR="005C2EB5" w:rsidRDefault="00C93F11" w:rsidP="005C2EB5">
      <w:pPr>
        <w:pStyle w:val="ARCATHeading5-SubSub1"/>
      </w:pPr>
      <w:r>
        <w:lastRenderedPageBreak/>
        <w:t xml:space="preserve">Network modules available as </w:t>
      </w:r>
      <w:proofErr w:type="spellStart"/>
      <w:r>
        <w:t>requiredCisco</w:t>
      </w:r>
      <w:proofErr w:type="spellEnd"/>
      <w:r>
        <w:t xml:space="preserve"> </w:t>
      </w:r>
      <w:proofErr w:type="spellStart"/>
      <w:r>
        <w:t>StackWise</w:t>
      </w:r>
      <w:proofErr w:type="spellEnd"/>
      <w:r>
        <w:t xml:space="preserve"> stacking </w:t>
      </w:r>
      <w:r w:rsidR="005C2EB5">
        <w:t>ports</w:t>
      </w:r>
      <w:r>
        <w:t xml:space="preserve">: copper-based Cisco </w:t>
      </w:r>
      <w:proofErr w:type="spellStart"/>
      <w:r>
        <w:t>StackWise</w:t>
      </w:r>
      <w:proofErr w:type="spellEnd"/>
      <w:r>
        <w:t xml:space="preserve"> cabling</w:t>
      </w:r>
      <w:r w:rsidR="005C2EB5">
        <w:t>.</w:t>
      </w:r>
    </w:p>
    <w:p w14:paraId="020D5211" w14:textId="77777777" w:rsidR="00832531" w:rsidRDefault="00832531" w:rsidP="005C2EB5">
      <w:pPr>
        <w:pStyle w:val="ARCATHeading5-SubSub1"/>
      </w:pPr>
      <w:r>
        <w:t>12 Gigabit Ethernet</w:t>
      </w:r>
      <w:r w:rsidR="0038449F">
        <w:t xml:space="preserve"> (GE)</w:t>
      </w:r>
      <w:r>
        <w:t xml:space="preserve"> for PoE/PoE+.</w:t>
      </w:r>
    </w:p>
    <w:p w14:paraId="54120B73" w14:textId="77777777" w:rsidR="00832531" w:rsidRDefault="00832531" w:rsidP="005C2EB5">
      <w:pPr>
        <w:pStyle w:val="ARCATHeading5-SubSub1"/>
      </w:pPr>
      <w:r>
        <w:t>Minimum 12 100MB/1GB Ethernet small form-factor pluggable (SFP) slots.</w:t>
      </w:r>
    </w:p>
    <w:p w14:paraId="534E1A3D" w14:textId="77777777" w:rsidR="005C2EB5" w:rsidRDefault="005C2EB5" w:rsidP="005C2EB5">
      <w:pPr>
        <w:pStyle w:val="ARCATHeading5-SubSub1"/>
      </w:pPr>
      <w:r>
        <w:t xml:space="preserve">Power supply installed, providing </w:t>
      </w:r>
      <w:r w:rsidRPr="005C2EB5">
        <w:t>60 W for PoE/PoE+.</w:t>
      </w:r>
    </w:p>
    <w:p w14:paraId="7651705F" w14:textId="77777777" w:rsidR="005C2EB5" w:rsidRDefault="005C2EB5" w:rsidP="005C2EB5">
      <w:pPr>
        <w:pStyle w:val="ARCATHeading5-SubSub1"/>
      </w:pPr>
      <w:r>
        <w:t>S</w:t>
      </w:r>
      <w:r w:rsidRPr="005C2EB5">
        <w:t xml:space="preserve">econd power supply </w:t>
      </w:r>
      <w:r>
        <w:t>installed, providing</w:t>
      </w:r>
      <w:r w:rsidRPr="005C2EB5">
        <w:t xml:space="preserve"> 185 W </w:t>
      </w:r>
      <w:r>
        <w:t xml:space="preserve">total </w:t>
      </w:r>
      <w:r w:rsidRPr="005C2EB5">
        <w:t>for PoE/PoE+.</w:t>
      </w:r>
      <w:r>
        <w:t xml:space="preserve"> </w:t>
      </w:r>
      <w:r w:rsidRPr="005C2EB5">
        <w:rPr>
          <w:color w:val="FF0000"/>
        </w:rPr>
        <w:t>[O</w:t>
      </w:r>
      <w:r w:rsidR="0098044C">
        <w:rPr>
          <w:color w:val="FF0000"/>
        </w:rPr>
        <w:t>PTION</w:t>
      </w:r>
      <w:r w:rsidRPr="005C2EB5">
        <w:rPr>
          <w:color w:val="FF0000"/>
        </w:rPr>
        <w:t>]</w:t>
      </w:r>
    </w:p>
    <w:p w14:paraId="27AE1310" w14:textId="77777777" w:rsidR="00C93F11" w:rsidRDefault="00C93F11" w:rsidP="00C93F11">
      <w:pPr>
        <w:pStyle w:val="ARCATHeading5-SubSub1"/>
      </w:pPr>
      <w:r>
        <w:t xml:space="preserve">Cisco </w:t>
      </w:r>
      <w:proofErr w:type="spellStart"/>
      <w:r>
        <w:t>StackPower</w:t>
      </w:r>
      <w:proofErr w:type="spellEnd"/>
      <w:r>
        <w:t>: Cisco proprietary power stacking cables</w:t>
      </w:r>
    </w:p>
    <w:p w14:paraId="5C1E22E7" w14:textId="77777777" w:rsidR="00C93F11" w:rsidRDefault="00C93F11" w:rsidP="00C93F11">
      <w:pPr>
        <w:pStyle w:val="ARCATHeading5-SubSub1"/>
      </w:pPr>
      <w:r>
        <w:t>Redundant Power Supplies</w:t>
      </w:r>
    </w:p>
    <w:p w14:paraId="2D50E107" w14:textId="77777777" w:rsidR="00832531" w:rsidRDefault="00832531" w:rsidP="005C2EB5">
      <w:pPr>
        <w:pStyle w:val="ARCATHeading5-SubSub1"/>
      </w:pPr>
      <w:r w:rsidRPr="005C2EB5">
        <w:t xml:space="preserve">Conformal </w:t>
      </w:r>
      <w:r>
        <w:t>c</w:t>
      </w:r>
      <w:r w:rsidRPr="005C2EB5">
        <w:t>oating.</w:t>
      </w:r>
      <w:r>
        <w:t xml:space="preserve"> </w:t>
      </w:r>
      <w:r w:rsidRPr="005C2EB5">
        <w:rPr>
          <w:color w:val="FF0000"/>
        </w:rPr>
        <w:t>[O</w:t>
      </w:r>
      <w:r w:rsidR="0098044C">
        <w:rPr>
          <w:color w:val="FF0000"/>
        </w:rPr>
        <w:t>PTION</w:t>
      </w:r>
      <w:r w:rsidRPr="005C2EB5">
        <w:rPr>
          <w:color w:val="FF0000"/>
        </w:rPr>
        <w:t>]</w:t>
      </w:r>
    </w:p>
    <w:p w14:paraId="12D58E68" w14:textId="6F7B6D7D" w:rsidR="00832531" w:rsidRDefault="00832531" w:rsidP="005C2EB5">
      <w:pPr>
        <w:pStyle w:val="ARCATHeading5-SubSub1"/>
      </w:pPr>
      <w:r>
        <w:t>Environmental ratings, including –</w:t>
      </w:r>
    </w:p>
    <w:p w14:paraId="25C4DC7D" w14:textId="77777777" w:rsidR="00832531" w:rsidRDefault="00832531" w:rsidP="00832531">
      <w:pPr>
        <w:pStyle w:val="ARCATHeading6-SubSub2"/>
        <w:rPr>
          <w:szCs w:val="22"/>
        </w:rPr>
      </w:pPr>
      <w:r>
        <w:rPr>
          <w:szCs w:val="22"/>
        </w:rPr>
        <w:t>-</w:t>
      </w:r>
      <w:r w:rsidRPr="00832531">
        <w:rPr>
          <w:szCs w:val="22"/>
        </w:rPr>
        <w:t>40°C</w:t>
      </w:r>
      <w:r>
        <w:rPr>
          <w:szCs w:val="22"/>
        </w:rPr>
        <w:t xml:space="preserve"> to 60</w:t>
      </w:r>
      <w:r w:rsidRPr="00832531">
        <w:rPr>
          <w:szCs w:val="22"/>
        </w:rPr>
        <w:t>°C (</w:t>
      </w:r>
      <w:r>
        <w:rPr>
          <w:szCs w:val="22"/>
        </w:rPr>
        <w:t>-</w:t>
      </w:r>
      <w:r w:rsidRPr="00832531">
        <w:rPr>
          <w:szCs w:val="22"/>
        </w:rPr>
        <w:t>40°F</w:t>
      </w:r>
      <w:r>
        <w:rPr>
          <w:szCs w:val="22"/>
        </w:rPr>
        <w:t xml:space="preserve"> to 140</w:t>
      </w:r>
      <w:r w:rsidRPr="00832531">
        <w:rPr>
          <w:szCs w:val="22"/>
        </w:rPr>
        <w:t>°F)</w:t>
      </w:r>
      <w:r>
        <w:rPr>
          <w:szCs w:val="22"/>
        </w:rPr>
        <w:t xml:space="preserve"> operating temperature</w:t>
      </w:r>
    </w:p>
    <w:p w14:paraId="0C4B5D70" w14:textId="77777777" w:rsidR="00832531" w:rsidRDefault="00832531" w:rsidP="00832531">
      <w:pPr>
        <w:pStyle w:val="ARCATHeading6-SubSub2"/>
        <w:rPr>
          <w:szCs w:val="22"/>
        </w:rPr>
      </w:pPr>
      <w:r>
        <w:rPr>
          <w:szCs w:val="22"/>
        </w:rPr>
        <w:t>5 to 95% relative humidity</w:t>
      </w:r>
    </w:p>
    <w:p w14:paraId="424C43BD" w14:textId="77777777" w:rsidR="00832531" w:rsidRPr="00832531" w:rsidRDefault="00832531" w:rsidP="00832531">
      <w:pPr>
        <w:pStyle w:val="ARCATHeading6-SubSub2"/>
        <w:rPr>
          <w:szCs w:val="22"/>
        </w:rPr>
      </w:pPr>
      <w:r w:rsidRPr="00832531">
        <w:rPr>
          <w:szCs w:val="22"/>
        </w:rPr>
        <w:t>IP30</w:t>
      </w:r>
    </w:p>
    <w:p w14:paraId="02CF9064" w14:textId="77777777" w:rsidR="005C2EB5" w:rsidRDefault="00DF1D0A" w:rsidP="005C2EB5">
      <w:pPr>
        <w:pStyle w:val="ARCATHeading5-SubSub1"/>
      </w:pPr>
      <w:r>
        <w:br w:type="page"/>
      </w:r>
      <w:r w:rsidR="00832531">
        <w:lastRenderedPageBreak/>
        <w:t>Certifications/compliances, including –</w:t>
      </w:r>
    </w:p>
    <w:p w14:paraId="6FE300ED" w14:textId="7BE28275" w:rsidR="00832531" w:rsidRDefault="00832531" w:rsidP="00832531">
      <w:pPr>
        <w:pStyle w:val="ARCATHeading6-SubSub2"/>
      </w:pPr>
      <w:proofErr w:type="spellStart"/>
      <w:r>
        <w:t>cULus</w:t>
      </w:r>
      <w:proofErr w:type="spellEnd"/>
      <w:r>
        <w:t xml:space="preserve"> </w:t>
      </w:r>
      <w:r w:rsidRPr="00832531">
        <w:t>File E65584</w:t>
      </w:r>
      <w:r>
        <w:t xml:space="preserve">, </w:t>
      </w:r>
      <w:r w:rsidRPr="00832531">
        <w:t>Industrial Control Equipment</w:t>
      </w:r>
    </w:p>
    <w:p w14:paraId="72A77191" w14:textId="77777777" w:rsidR="00832531" w:rsidRDefault="00832531" w:rsidP="00832531">
      <w:pPr>
        <w:pStyle w:val="ARCATHeading6-SubSub2"/>
      </w:pPr>
      <w:r>
        <w:t xml:space="preserve">European Union </w:t>
      </w:r>
      <w:r w:rsidRPr="00832531">
        <w:t>1999/5/EC R&amp;TTE Directive</w:t>
      </w:r>
    </w:p>
    <w:p w14:paraId="1CBCC6FB" w14:textId="77777777" w:rsidR="00832531" w:rsidRDefault="00832531" w:rsidP="00832531">
      <w:pPr>
        <w:pStyle w:val="ARCATHeading6-SubSub2"/>
        <w:rPr>
          <w:szCs w:val="22"/>
        </w:rPr>
      </w:pPr>
      <w:r w:rsidRPr="00832531">
        <w:rPr>
          <w:szCs w:val="22"/>
        </w:rPr>
        <w:t>Australian Radiocommunications Act EN 61000-6-4, Industrial Emissions</w:t>
      </w:r>
    </w:p>
    <w:p w14:paraId="112A560A" w14:textId="77777777" w:rsidR="00832531" w:rsidRPr="00832531" w:rsidRDefault="00832531" w:rsidP="00832531">
      <w:pPr>
        <w:pStyle w:val="ARCATHeading6-SubSub2"/>
        <w:rPr>
          <w:szCs w:val="22"/>
        </w:rPr>
      </w:pPr>
      <w:r w:rsidRPr="00832531">
        <w:rPr>
          <w:szCs w:val="22"/>
        </w:rPr>
        <w:t>Europe</w:t>
      </w:r>
      <w:r>
        <w:rPr>
          <w:szCs w:val="22"/>
        </w:rPr>
        <w:t>an Union 94/9/EC ATEX Directive</w:t>
      </w:r>
      <w:r w:rsidRPr="00832531">
        <w:rPr>
          <w:szCs w:val="22"/>
        </w:rPr>
        <w:t xml:space="preserve"> </w:t>
      </w:r>
      <w:r>
        <w:rPr>
          <w:szCs w:val="22"/>
        </w:rPr>
        <w:t>EN 60079-0,</w:t>
      </w:r>
      <w:r w:rsidRPr="00832531">
        <w:rPr>
          <w:szCs w:val="22"/>
        </w:rPr>
        <w:t xml:space="preserve"> General Requirements</w:t>
      </w:r>
    </w:p>
    <w:p w14:paraId="203382B8" w14:textId="77777777" w:rsidR="00832531" w:rsidRDefault="00832531" w:rsidP="00832531">
      <w:pPr>
        <w:pStyle w:val="ARCATHeading6-SubSub2"/>
      </w:pPr>
      <w:r>
        <w:t xml:space="preserve">KC </w:t>
      </w:r>
      <w:r w:rsidRPr="00832531">
        <w:t>Article 58-2 of Radio Waves Act, Clause 3</w:t>
      </w:r>
    </w:p>
    <w:p w14:paraId="732A9273" w14:textId="77777777" w:rsidR="00832531" w:rsidRDefault="00832531" w:rsidP="00832531">
      <w:pPr>
        <w:pStyle w:val="ARCATHeading6-SubSub2"/>
      </w:pPr>
      <w:r>
        <w:t xml:space="preserve">RED </w:t>
      </w:r>
      <w:r w:rsidRPr="00832531">
        <w:t>Directive 2014/53/EU</w:t>
      </w:r>
    </w:p>
    <w:p w14:paraId="43413C2A" w14:textId="77777777" w:rsidR="00832531" w:rsidRDefault="00832531" w:rsidP="00832531">
      <w:pPr>
        <w:pStyle w:val="ARCATHeading5-SubSub1"/>
      </w:pPr>
      <w:r w:rsidRPr="00832531">
        <w:t xml:space="preserve">ODVA conformance tested to </w:t>
      </w:r>
      <w:proofErr w:type="spellStart"/>
      <w:r w:rsidRPr="00832531">
        <w:t>EtherNet</w:t>
      </w:r>
      <w:proofErr w:type="spellEnd"/>
      <w:r w:rsidRPr="00832531">
        <w:t>/IP specifications</w:t>
      </w:r>
      <w:r>
        <w:t>.</w:t>
      </w:r>
    </w:p>
    <w:p w14:paraId="38ADF0CC" w14:textId="77777777" w:rsidR="00832531" w:rsidRDefault="00832531" w:rsidP="00832531">
      <w:pPr>
        <w:pStyle w:val="ARCATHeading5-SubSub1"/>
      </w:pPr>
      <w:r>
        <w:t xml:space="preserve">Meets </w:t>
      </w:r>
      <w:r w:rsidRPr="00832531">
        <w:t>IEEE-1588 standard</w:t>
      </w:r>
      <w:r>
        <w:t xml:space="preserve"> for</w:t>
      </w:r>
      <w:r w:rsidRPr="00832531">
        <w:t xml:space="preserve"> synchronization accuracy</w:t>
      </w:r>
      <w:r>
        <w:t>.</w:t>
      </w:r>
    </w:p>
    <w:p w14:paraId="03FB9E46" w14:textId="77777777" w:rsidR="002D0AA6" w:rsidRDefault="002D0AA6" w:rsidP="002D0AA6">
      <w:pPr>
        <w:pStyle w:val="ARCATHeading4-SubPara"/>
      </w:pPr>
      <w:r>
        <w:t>Distribution Layer</w:t>
      </w:r>
      <w:r w:rsidR="005C2EB5">
        <w:t xml:space="preserve"> 3</w:t>
      </w:r>
      <w:r>
        <w:t xml:space="preserve"> Managed Ethernet Switches, </w:t>
      </w:r>
      <w:r w:rsidR="005C2EB5">
        <w:t xml:space="preserve">Allen-Bradley </w:t>
      </w:r>
      <w:r>
        <w:t>Stratix 5400</w:t>
      </w:r>
      <w:r w:rsidR="005C2EB5">
        <w:t>, shall have the following attributes</w:t>
      </w:r>
      <w:r>
        <w:t>:</w:t>
      </w:r>
    </w:p>
    <w:p w14:paraId="66F3A6F0" w14:textId="77777777" w:rsidR="005C2EB5" w:rsidRDefault="005C2EB5" w:rsidP="005C2EB5">
      <w:pPr>
        <w:pStyle w:val="ARCATHeading5-SubSub1"/>
      </w:pPr>
      <w:r>
        <w:t>DIN rail, scalable, 12 to 20 port versions</w:t>
      </w:r>
      <w:r w:rsidR="0038449F">
        <w:t>, including RJ45, Combo, and PoE/PoE+.</w:t>
      </w:r>
    </w:p>
    <w:p w14:paraId="2C583847" w14:textId="77777777" w:rsidR="0038449F" w:rsidRDefault="0038449F" w:rsidP="005C2EB5">
      <w:pPr>
        <w:pStyle w:val="ARCATHeading5-SubSub1"/>
      </w:pPr>
      <w:r>
        <w:t xml:space="preserve">4 or 8 Gigabit Ethernet (GE) small form-factor pluggable (SFP) slots. </w:t>
      </w:r>
      <w:r w:rsidRPr="005C2EB5">
        <w:rPr>
          <w:color w:val="FF0000"/>
        </w:rPr>
        <w:t>[O</w:t>
      </w:r>
      <w:r w:rsidR="0098044C">
        <w:rPr>
          <w:color w:val="FF0000"/>
        </w:rPr>
        <w:t>PTION</w:t>
      </w:r>
      <w:r w:rsidRPr="005C2EB5">
        <w:rPr>
          <w:color w:val="FF0000"/>
        </w:rPr>
        <w:t>]</w:t>
      </w:r>
    </w:p>
    <w:p w14:paraId="4F73D5A2" w14:textId="77777777" w:rsidR="005C2EB5" w:rsidRDefault="005C2EB5" w:rsidP="005C2EB5">
      <w:pPr>
        <w:pStyle w:val="ARCATHeading5-SubSub1"/>
      </w:pPr>
      <w:r w:rsidRPr="005C2EB5">
        <w:t>24V DC power</w:t>
      </w:r>
      <w:r w:rsidR="0038449F">
        <w:t xml:space="preserve"> input</w:t>
      </w:r>
      <w:r>
        <w:t>.</w:t>
      </w:r>
    </w:p>
    <w:p w14:paraId="29D77986" w14:textId="77777777" w:rsidR="0038449F" w:rsidRDefault="0038449F" w:rsidP="0038449F">
      <w:pPr>
        <w:pStyle w:val="ARCATHeading5-SubSub1"/>
      </w:pPr>
      <w:r>
        <w:t>Environmental ratings, including –</w:t>
      </w:r>
    </w:p>
    <w:p w14:paraId="4A5DE312" w14:textId="77777777" w:rsidR="0038449F" w:rsidRDefault="0038449F" w:rsidP="0038449F">
      <w:pPr>
        <w:pStyle w:val="ARCATHeading6-SubSub2"/>
        <w:tabs>
          <w:tab w:val="clear" w:pos="2304"/>
          <w:tab w:val="num" w:pos="2322"/>
        </w:tabs>
        <w:rPr>
          <w:szCs w:val="22"/>
        </w:rPr>
      </w:pPr>
      <w:r>
        <w:rPr>
          <w:szCs w:val="22"/>
        </w:rPr>
        <w:t>-</w:t>
      </w:r>
      <w:r w:rsidRPr="00832531">
        <w:rPr>
          <w:szCs w:val="22"/>
        </w:rPr>
        <w:t>40°C</w:t>
      </w:r>
      <w:r>
        <w:rPr>
          <w:szCs w:val="22"/>
        </w:rPr>
        <w:t xml:space="preserve"> to 70</w:t>
      </w:r>
      <w:r w:rsidRPr="00832531">
        <w:rPr>
          <w:szCs w:val="22"/>
        </w:rPr>
        <w:t>°C (</w:t>
      </w:r>
      <w:r>
        <w:rPr>
          <w:szCs w:val="22"/>
        </w:rPr>
        <w:t>-</w:t>
      </w:r>
      <w:r w:rsidRPr="00832531">
        <w:rPr>
          <w:szCs w:val="22"/>
        </w:rPr>
        <w:t>40°F</w:t>
      </w:r>
      <w:r>
        <w:rPr>
          <w:szCs w:val="22"/>
        </w:rPr>
        <w:t xml:space="preserve"> to 158</w:t>
      </w:r>
      <w:r w:rsidRPr="00832531">
        <w:rPr>
          <w:szCs w:val="22"/>
        </w:rPr>
        <w:t>°F)</w:t>
      </w:r>
      <w:r>
        <w:rPr>
          <w:szCs w:val="22"/>
        </w:rPr>
        <w:t xml:space="preserve"> operating temperature</w:t>
      </w:r>
    </w:p>
    <w:p w14:paraId="0EDCF7C4" w14:textId="77777777" w:rsidR="0038449F" w:rsidRPr="0038449F" w:rsidRDefault="0038449F" w:rsidP="0038449F">
      <w:pPr>
        <w:pStyle w:val="ARCATHeading6-SubSub2"/>
        <w:tabs>
          <w:tab w:val="clear" w:pos="2304"/>
          <w:tab w:val="num" w:pos="2322"/>
        </w:tabs>
        <w:rPr>
          <w:szCs w:val="22"/>
        </w:rPr>
      </w:pPr>
      <w:r w:rsidRPr="0038449F">
        <w:rPr>
          <w:szCs w:val="22"/>
        </w:rPr>
        <w:t>5 to 9</w:t>
      </w:r>
      <w:r>
        <w:rPr>
          <w:szCs w:val="22"/>
        </w:rPr>
        <w:t>0</w:t>
      </w:r>
      <w:r w:rsidRPr="0038449F">
        <w:rPr>
          <w:szCs w:val="22"/>
        </w:rPr>
        <w:t>% relative humidity</w:t>
      </w:r>
    </w:p>
    <w:p w14:paraId="4E19E5F5" w14:textId="77777777" w:rsidR="0038449F" w:rsidRDefault="0038449F" w:rsidP="0038449F">
      <w:pPr>
        <w:pStyle w:val="ARCATHeading5-SubSub1"/>
      </w:pPr>
      <w:r>
        <w:t>Certifications/compliances, including –</w:t>
      </w:r>
    </w:p>
    <w:p w14:paraId="5297B3FB" w14:textId="77777777" w:rsidR="0038449F" w:rsidRDefault="0038449F" w:rsidP="0038449F">
      <w:pPr>
        <w:pStyle w:val="ARCATHeading6-SubSub2"/>
      </w:pPr>
      <w:proofErr w:type="spellStart"/>
      <w:r>
        <w:t>cULus</w:t>
      </w:r>
      <w:proofErr w:type="spellEnd"/>
      <w:r>
        <w:t xml:space="preserve"> </w:t>
      </w:r>
      <w:r w:rsidRPr="00832531">
        <w:t>File E65584</w:t>
      </w:r>
      <w:r>
        <w:t xml:space="preserve">, </w:t>
      </w:r>
      <w:r w:rsidRPr="00832531">
        <w:t>Industrial Control Equipment</w:t>
      </w:r>
    </w:p>
    <w:p w14:paraId="20E08511" w14:textId="77777777" w:rsidR="0038449F" w:rsidRDefault="0038449F" w:rsidP="0038449F">
      <w:pPr>
        <w:pStyle w:val="ARCATHeading6-SubSub2"/>
      </w:pPr>
      <w:r>
        <w:t>European Union 2004</w:t>
      </w:r>
      <w:r w:rsidRPr="00832531">
        <w:t>/</w:t>
      </w:r>
      <w:r>
        <w:t>108</w:t>
      </w:r>
      <w:r w:rsidRPr="00832531">
        <w:t xml:space="preserve">/EC </w:t>
      </w:r>
      <w:r>
        <w:t xml:space="preserve">EMC </w:t>
      </w:r>
      <w:r w:rsidRPr="00832531">
        <w:t>Directive</w:t>
      </w:r>
    </w:p>
    <w:p w14:paraId="605DB1B1" w14:textId="77777777" w:rsidR="0038449F" w:rsidRDefault="0038449F" w:rsidP="0038449F">
      <w:pPr>
        <w:pStyle w:val="ARCATHeading6-SubSub2"/>
        <w:rPr>
          <w:szCs w:val="22"/>
        </w:rPr>
      </w:pPr>
      <w:r w:rsidRPr="00832531">
        <w:rPr>
          <w:szCs w:val="22"/>
        </w:rPr>
        <w:t xml:space="preserve">Australian Radiocommunications Act </w:t>
      </w:r>
      <w:r w:rsidRPr="0038449F">
        <w:rPr>
          <w:szCs w:val="22"/>
        </w:rPr>
        <w:t>ACMA EMC Std 08</w:t>
      </w:r>
    </w:p>
    <w:p w14:paraId="0576CF50" w14:textId="77777777" w:rsidR="0038449F" w:rsidRDefault="0038449F" w:rsidP="0038449F">
      <w:pPr>
        <w:pStyle w:val="ARCATHeading6-SubSub2"/>
        <w:tabs>
          <w:tab w:val="clear" w:pos="2304"/>
          <w:tab w:val="num" w:pos="2322"/>
        </w:tabs>
        <w:rPr>
          <w:szCs w:val="22"/>
        </w:rPr>
      </w:pPr>
      <w:r w:rsidRPr="00832531">
        <w:rPr>
          <w:szCs w:val="22"/>
        </w:rPr>
        <w:t>Europe</w:t>
      </w:r>
      <w:r>
        <w:rPr>
          <w:szCs w:val="22"/>
        </w:rPr>
        <w:t>an Union 94/9/EC ATEX Directive</w:t>
      </w:r>
      <w:r w:rsidRPr="00832531">
        <w:rPr>
          <w:szCs w:val="22"/>
        </w:rPr>
        <w:t xml:space="preserve"> </w:t>
      </w:r>
      <w:r>
        <w:rPr>
          <w:szCs w:val="22"/>
        </w:rPr>
        <w:t>EN 60079-0,</w:t>
      </w:r>
      <w:r w:rsidRPr="00832531">
        <w:rPr>
          <w:szCs w:val="22"/>
        </w:rPr>
        <w:t xml:space="preserve"> General Requirements</w:t>
      </w:r>
    </w:p>
    <w:p w14:paraId="39FBD4C7" w14:textId="77777777" w:rsidR="0038449F" w:rsidRPr="0038449F" w:rsidRDefault="0038449F" w:rsidP="0038449F">
      <w:pPr>
        <w:pStyle w:val="ARCATHeading6-SubSub2"/>
        <w:tabs>
          <w:tab w:val="clear" w:pos="2304"/>
          <w:tab w:val="num" w:pos="2322"/>
        </w:tabs>
        <w:rPr>
          <w:szCs w:val="22"/>
        </w:rPr>
      </w:pPr>
      <w:r>
        <w:t xml:space="preserve">KC </w:t>
      </w:r>
      <w:r w:rsidRPr="00832531">
        <w:t>Article 58-2 of Radio Waves Act, Clause 3</w:t>
      </w:r>
    </w:p>
    <w:p w14:paraId="0D1EB049" w14:textId="77777777" w:rsidR="0038449F" w:rsidRDefault="0038449F" w:rsidP="0038449F">
      <w:pPr>
        <w:pStyle w:val="ARCATHeading5-SubSub1"/>
      </w:pPr>
      <w:r w:rsidRPr="00832531">
        <w:t xml:space="preserve">ODVA conformance tested to </w:t>
      </w:r>
      <w:proofErr w:type="spellStart"/>
      <w:r w:rsidRPr="00832531">
        <w:t>EtherNet</w:t>
      </w:r>
      <w:proofErr w:type="spellEnd"/>
      <w:r w:rsidRPr="00832531">
        <w:t>/IP specifications</w:t>
      </w:r>
      <w:r>
        <w:t>.</w:t>
      </w:r>
    </w:p>
    <w:p w14:paraId="6D5D99C3" w14:textId="77777777" w:rsidR="0038449F" w:rsidRDefault="0038449F" w:rsidP="0038449F">
      <w:pPr>
        <w:pStyle w:val="ARCATHeading5-SubSub1"/>
      </w:pPr>
      <w:r>
        <w:t xml:space="preserve">Meets </w:t>
      </w:r>
      <w:r w:rsidRPr="00832531">
        <w:t>IEEE-1588 standard</w:t>
      </w:r>
      <w:r>
        <w:t xml:space="preserve"> for</w:t>
      </w:r>
      <w:r w:rsidRPr="00832531">
        <w:t xml:space="preserve"> synchronization accuracy</w:t>
      </w:r>
      <w:r>
        <w:t>.</w:t>
      </w:r>
    </w:p>
    <w:p w14:paraId="3AE0C55A" w14:textId="77777777" w:rsidR="002D0AA6" w:rsidRDefault="002D0AA6" w:rsidP="0038449F">
      <w:pPr>
        <w:pStyle w:val="ARCATHeading4-SubPara"/>
      </w:pPr>
      <w:r>
        <w:t>Access Layer</w:t>
      </w:r>
      <w:r w:rsidR="005C2EB5">
        <w:t xml:space="preserve"> 2</w:t>
      </w:r>
      <w:r>
        <w:t xml:space="preserve"> Managed Ethernet Switches, </w:t>
      </w:r>
      <w:r w:rsidR="005C2EB5">
        <w:t>Allen-Bradley Stratix</w:t>
      </w:r>
      <w:r>
        <w:t xml:space="preserve"> 5400</w:t>
      </w:r>
      <w:r w:rsidR="005C2EB5">
        <w:t>, shall have the following attributes:</w:t>
      </w:r>
    </w:p>
    <w:p w14:paraId="5BFFDCBE" w14:textId="77777777" w:rsidR="005C2EB5" w:rsidRDefault="005C2EB5" w:rsidP="005C2EB5">
      <w:pPr>
        <w:pStyle w:val="ARCATHeading5-SubSub1"/>
      </w:pPr>
      <w:r>
        <w:t xml:space="preserve">Scalable, 8 to 20 port versions, </w:t>
      </w:r>
      <w:r w:rsidR="0038449F">
        <w:t>including RJ45, Combo, and PoE/PoE+.</w:t>
      </w:r>
    </w:p>
    <w:p w14:paraId="01C45712" w14:textId="77777777" w:rsidR="0038449F" w:rsidRDefault="0038449F" w:rsidP="005C2EB5">
      <w:pPr>
        <w:pStyle w:val="ARCATHeading5-SubSub1"/>
      </w:pPr>
      <w:r>
        <w:t xml:space="preserve">4 or 8 Gigabit Ethernet (GE) or 4 or 8 Fast Ethernet (FE) small form-factor pluggable (SFP) slots. </w:t>
      </w:r>
      <w:r w:rsidRPr="005C2EB5">
        <w:rPr>
          <w:color w:val="FF0000"/>
        </w:rPr>
        <w:t>[O</w:t>
      </w:r>
      <w:r w:rsidR="0098044C">
        <w:rPr>
          <w:color w:val="FF0000"/>
        </w:rPr>
        <w:t>PTION</w:t>
      </w:r>
      <w:r w:rsidRPr="005C2EB5">
        <w:rPr>
          <w:color w:val="FF0000"/>
        </w:rPr>
        <w:t>]</w:t>
      </w:r>
    </w:p>
    <w:p w14:paraId="644CEC2F" w14:textId="77777777" w:rsidR="005C2EB5" w:rsidRDefault="005C2EB5" w:rsidP="005C2EB5">
      <w:pPr>
        <w:pStyle w:val="ARCATHeading5-SubSub1"/>
      </w:pPr>
      <w:r w:rsidRPr="005C2EB5">
        <w:t>24V DC power</w:t>
      </w:r>
      <w:r w:rsidR="0038449F">
        <w:t xml:space="preserve"> input</w:t>
      </w:r>
      <w:r>
        <w:t>.</w:t>
      </w:r>
    </w:p>
    <w:p w14:paraId="760DAC14" w14:textId="77777777" w:rsidR="0038449F" w:rsidRDefault="0038449F" w:rsidP="0038449F">
      <w:pPr>
        <w:pStyle w:val="ARCATHeading5-SubSub1"/>
      </w:pPr>
      <w:r>
        <w:t>Environmental ratings, including –</w:t>
      </w:r>
    </w:p>
    <w:p w14:paraId="058F666B" w14:textId="77777777" w:rsidR="0038449F" w:rsidRDefault="0038449F" w:rsidP="0038449F">
      <w:pPr>
        <w:pStyle w:val="ARCATHeading6-SubSub2"/>
        <w:tabs>
          <w:tab w:val="clear" w:pos="2304"/>
          <w:tab w:val="num" w:pos="2322"/>
        </w:tabs>
        <w:rPr>
          <w:szCs w:val="22"/>
        </w:rPr>
      </w:pPr>
      <w:r>
        <w:rPr>
          <w:szCs w:val="22"/>
        </w:rPr>
        <w:t>-</w:t>
      </w:r>
      <w:r w:rsidRPr="00832531">
        <w:rPr>
          <w:szCs w:val="22"/>
        </w:rPr>
        <w:t>40°C</w:t>
      </w:r>
      <w:r>
        <w:rPr>
          <w:szCs w:val="22"/>
        </w:rPr>
        <w:t xml:space="preserve"> to 70</w:t>
      </w:r>
      <w:r w:rsidRPr="00832531">
        <w:rPr>
          <w:szCs w:val="22"/>
        </w:rPr>
        <w:t>°C (</w:t>
      </w:r>
      <w:r>
        <w:rPr>
          <w:szCs w:val="22"/>
        </w:rPr>
        <w:t>-</w:t>
      </w:r>
      <w:r w:rsidRPr="00832531">
        <w:rPr>
          <w:szCs w:val="22"/>
        </w:rPr>
        <w:t>40°F</w:t>
      </w:r>
      <w:r>
        <w:rPr>
          <w:szCs w:val="22"/>
        </w:rPr>
        <w:t xml:space="preserve"> to 158</w:t>
      </w:r>
      <w:r w:rsidRPr="00832531">
        <w:rPr>
          <w:szCs w:val="22"/>
        </w:rPr>
        <w:t>°F)</w:t>
      </w:r>
      <w:r>
        <w:rPr>
          <w:szCs w:val="22"/>
        </w:rPr>
        <w:t xml:space="preserve"> operating temperature</w:t>
      </w:r>
    </w:p>
    <w:p w14:paraId="6958C0C1" w14:textId="77777777" w:rsidR="0038449F" w:rsidRPr="0038449F" w:rsidRDefault="0038449F" w:rsidP="0038449F">
      <w:pPr>
        <w:pStyle w:val="ARCATHeading6-SubSub2"/>
        <w:tabs>
          <w:tab w:val="clear" w:pos="2304"/>
          <w:tab w:val="num" w:pos="2322"/>
        </w:tabs>
        <w:rPr>
          <w:szCs w:val="22"/>
        </w:rPr>
      </w:pPr>
      <w:r w:rsidRPr="0038449F">
        <w:rPr>
          <w:szCs w:val="22"/>
        </w:rPr>
        <w:t>5 to 9</w:t>
      </w:r>
      <w:r>
        <w:rPr>
          <w:szCs w:val="22"/>
        </w:rPr>
        <w:t>0</w:t>
      </w:r>
      <w:r w:rsidRPr="0038449F">
        <w:rPr>
          <w:szCs w:val="22"/>
        </w:rPr>
        <w:t>% relative humidity</w:t>
      </w:r>
    </w:p>
    <w:p w14:paraId="0CE79A90" w14:textId="77777777" w:rsidR="0038449F" w:rsidRDefault="00DF1D0A" w:rsidP="0038449F">
      <w:pPr>
        <w:pStyle w:val="ARCATHeading5-SubSub1"/>
      </w:pPr>
      <w:r>
        <w:br w:type="page"/>
      </w:r>
      <w:r w:rsidR="0038449F">
        <w:lastRenderedPageBreak/>
        <w:t>Certifications/compliances, including –</w:t>
      </w:r>
    </w:p>
    <w:p w14:paraId="2C212FC0" w14:textId="77777777" w:rsidR="0038449F" w:rsidRDefault="0038449F" w:rsidP="0038449F">
      <w:pPr>
        <w:pStyle w:val="ARCATHeading6-SubSub2"/>
      </w:pPr>
      <w:proofErr w:type="spellStart"/>
      <w:r>
        <w:t>cULus</w:t>
      </w:r>
      <w:proofErr w:type="spellEnd"/>
      <w:r>
        <w:t xml:space="preserve"> </w:t>
      </w:r>
      <w:r w:rsidRPr="00832531">
        <w:t>File E65584</w:t>
      </w:r>
      <w:r>
        <w:t xml:space="preserve">, </w:t>
      </w:r>
      <w:r w:rsidRPr="00832531">
        <w:t>Industrial Control Equipment</w:t>
      </w:r>
    </w:p>
    <w:p w14:paraId="10319D63" w14:textId="77777777" w:rsidR="0038449F" w:rsidRDefault="0038449F" w:rsidP="0038449F">
      <w:pPr>
        <w:pStyle w:val="ARCATHeading6-SubSub2"/>
      </w:pPr>
      <w:r>
        <w:t>European Union 2004</w:t>
      </w:r>
      <w:r w:rsidRPr="00832531">
        <w:t>/</w:t>
      </w:r>
      <w:r>
        <w:t>108</w:t>
      </w:r>
      <w:r w:rsidRPr="00832531">
        <w:t xml:space="preserve">/EC </w:t>
      </w:r>
      <w:r>
        <w:t xml:space="preserve">EMC </w:t>
      </w:r>
      <w:r w:rsidRPr="00832531">
        <w:t>Directive</w:t>
      </w:r>
    </w:p>
    <w:p w14:paraId="5A6FA120" w14:textId="77777777" w:rsidR="0038449F" w:rsidRDefault="0038449F" w:rsidP="0038449F">
      <w:pPr>
        <w:pStyle w:val="ARCATHeading6-SubSub2"/>
        <w:rPr>
          <w:szCs w:val="22"/>
        </w:rPr>
      </w:pPr>
      <w:r w:rsidRPr="00832531">
        <w:rPr>
          <w:szCs w:val="22"/>
        </w:rPr>
        <w:t xml:space="preserve">Australian Radiocommunications Act </w:t>
      </w:r>
      <w:r w:rsidRPr="0038449F">
        <w:rPr>
          <w:szCs w:val="22"/>
        </w:rPr>
        <w:t>ACMA EMC Std 08</w:t>
      </w:r>
    </w:p>
    <w:p w14:paraId="07853161" w14:textId="77777777" w:rsidR="0038449F" w:rsidRDefault="0038449F" w:rsidP="0038449F">
      <w:pPr>
        <w:pStyle w:val="ARCATHeading6-SubSub2"/>
        <w:tabs>
          <w:tab w:val="clear" w:pos="2304"/>
          <w:tab w:val="num" w:pos="2322"/>
        </w:tabs>
        <w:rPr>
          <w:szCs w:val="22"/>
        </w:rPr>
      </w:pPr>
      <w:r w:rsidRPr="00832531">
        <w:rPr>
          <w:szCs w:val="22"/>
        </w:rPr>
        <w:t>Europe</w:t>
      </w:r>
      <w:r>
        <w:rPr>
          <w:szCs w:val="22"/>
        </w:rPr>
        <w:t>an Union 94/9/EC ATEX Directive</w:t>
      </w:r>
      <w:r w:rsidRPr="00832531">
        <w:rPr>
          <w:szCs w:val="22"/>
        </w:rPr>
        <w:t xml:space="preserve"> </w:t>
      </w:r>
      <w:r>
        <w:rPr>
          <w:szCs w:val="22"/>
        </w:rPr>
        <w:t>EN 60079-0,</w:t>
      </w:r>
      <w:r w:rsidRPr="00832531">
        <w:rPr>
          <w:szCs w:val="22"/>
        </w:rPr>
        <w:t xml:space="preserve"> General Requirements</w:t>
      </w:r>
    </w:p>
    <w:p w14:paraId="1BC4072B" w14:textId="77777777" w:rsidR="0038449F" w:rsidRPr="0038449F" w:rsidRDefault="0038449F" w:rsidP="0038449F">
      <w:pPr>
        <w:pStyle w:val="ARCATHeading6-SubSub2"/>
        <w:tabs>
          <w:tab w:val="clear" w:pos="2304"/>
          <w:tab w:val="num" w:pos="2322"/>
        </w:tabs>
        <w:rPr>
          <w:szCs w:val="22"/>
        </w:rPr>
      </w:pPr>
      <w:r>
        <w:t xml:space="preserve">KC </w:t>
      </w:r>
      <w:r w:rsidRPr="00832531">
        <w:t>Article 58-2 of Radio Waves Act, Clause 3</w:t>
      </w:r>
    </w:p>
    <w:p w14:paraId="4A53C78D" w14:textId="77777777" w:rsidR="0038449F" w:rsidRDefault="0038449F" w:rsidP="0038449F">
      <w:pPr>
        <w:pStyle w:val="ARCATHeading5-SubSub1"/>
      </w:pPr>
      <w:r w:rsidRPr="00832531">
        <w:t xml:space="preserve">ODVA conformance tested to </w:t>
      </w:r>
      <w:proofErr w:type="spellStart"/>
      <w:r w:rsidRPr="00832531">
        <w:t>EtherNet</w:t>
      </w:r>
      <w:proofErr w:type="spellEnd"/>
      <w:r w:rsidRPr="00832531">
        <w:t>/IP specifications</w:t>
      </w:r>
      <w:r>
        <w:t>.</w:t>
      </w:r>
    </w:p>
    <w:p w14:paraId="0B1B3847" w14:textId="77777777" w:rsidR="0038449F" w:rsidRDefault="0038449F" w:rsidP="0038449F">
      <w:pPr>
        <w:pStyle w:val="ARCATHeading5-SubSub1"/>
      </w:pPr>
      <w:r>
        <w:t xml:space="preserve">Meets </w:t>
      </w:r>
      <w:r w:rsidRPr="00832531">
        <w:t>IEEE-1588 standard</w:t>
      </w:r>
      <w:r>
        <w:t xml:space="preserve"> for</w:t>
      </w:r>
      <w:r w:rsidRPr="00832531">
        <w:t xml:space="preserve"> synchronization accuracy</w:t>
      </w:r>
      <w:r>
        <w:t>.</w:t>
      </w:r>
    </w:p>
    <w:p w14:paraId="2E4ABD48" w14:textId="7B74FDBC" w:rsidR="002D0AA6" w:rsidRDefault="002D0AA6" w:rsidP="0038449F">
      <w:pPr>
        <w:pStyle w:val="ARCATHeading4-SubPara"/>
      </w:pPr>
      <w:r>
        <w:t>Access Layer</w:t>
      </w:r>
      <w:r w:rsidR="005C2EB5">
        <w:t xml:space="preserve"> 2</w:t>
      </w:r>
      <w:r>
        <w:t xml:space="preserve"> Managed Ethernet Switches, </w:t>
      </w:r>
      <w:r w:rsidR="005C2EB5">
        <w:t>Allen-Bradley Stratix</w:t>
      </w:r>
      <w:r>
        <w:t xml:space="preserve"> 570</w:t>
      </w:r>
      <w:r w:rsidR="005C2EB5">
        <w:t>0</w:t>
      </w:r>
      <w:r w:rsidR="005C2EB5" w:rsidRPr="005C2EB5">
        <w:t xml:space="preserve"> </w:t>
      </w:r>
      <w:r w:rsidR="00AC0199">
        <w:t>or 5800</w:t>
      </w:r>
      <w:r w:rsidR="005C2EB5" w:rsidRPr="005C2EB5">
        <w:t xml:space="preserve"> </w:t>
      </w:r>
      <w:r w:rsidR="005C2EB5">
        <w:t>shall have the following attributes:</w:t>
      </w:r>
    </w:p>
    <w:p w14:paraId="044C438F" w14:textId="77777777" w:rsidR="005C2EB5" w:rsidRDefault="005C2EB5" w:rsidP="005C2EB5">
      <w:pPr>
        <w:pStyle w:val="ARCATHeading5-SubSub1"/>
      </w:pPr>
      <w:r>
        <w:t xml:space="preserve">Scalable, </w:t>
      </w:r>
      <w:r w:rsidR="0038449F">
        <w:t>10, 18, or</w:t>
      </w:r>
      <w:r>
        <w:t xml:space="preserve"> 20 port versions</w:t>
      </w:r>
      <w:r w:rsidR="0038449F">
        <w:t>, including RJ45, Combo, and PoE/PoE+.</w:t>
      </w:r>
    </w:p>
    <w:p w14:paraId="7CC8749A" w14:textId="77777777" w:rsidR="0038449F" w:rsidRDefault="0038449F" w:rsidP="005C2EB5">
      <w:pPr>
        <w:pStyle w:val="ARCATHeading5-SubSub1"/>
      </w:pPr>
      <w:r>
        <w:t xml:space="preserve">2 Fast Ethernet (FE) small form-factor pluggable (SFP) slots. </w:t>
      </w:r>
      <w:r w:rsidRPr="005C2EB5">
        <w:rPr>
          <w:color w:val="FF0000"/>
        </w:rPr>
        <w:t>[</w:t>
      </w:r>
      <w:r>
        <w:rPr>
          <w:color w:val="FF0000"/>
        </w:rPr>
        <w:t>on 20 port</w:t>
      </w:r>
      <w:r w:rsidRPr="005C2EB5">
        <w:rPr>
          <w:color w:val="FF0000"/>
        </w:rPr>
        <w:t>]</w:t>
      </w:r>
    </w:p>
    <w:p w14:paraId="312E25DE" w14:textId="77777777" w:rsidR="005C2EB5" w:rsidRDefault="005C2EB5" w:rsidP="005C2EB5">
      <w:pPr>
        <w:pStyle w:val="ARCATHeading5-SubSub1"/>
      </w:pPr>
      <w:r w:rsidRPr="005C2EB5">
        <w:t>24V DC power</w:t>
      </w:r>
      <w:r w:rsidR="0038449F">
        <w:t xml:space="preserve"> input</w:t>
      </w:r>
      <w:r>
        <w:t>.</w:t>
      </w:r>
    </w:p>
    <w:p w14:paraId="526F7B1B" w14:textId="77777777" w:rsidR="005C2EB5" w:rsidRDefault="005C2EB5" w:rsidP="005C2EB5">
      <w:pPr>
        <w:pStyle w:val="ARCATHeading5-SubSub1"/>
      </w:pPr>
      <w:r w:rsidRPr="005C2EB5">
        <w:t xml:space="preserve">Conformal </w:t>
      </w:r>
      <w:r>
        <w:t>c</w:t>
      </w:r>
      <w:r w:rsidRPr="005C2EB5">
        <w:t>oating.</w:t>
      </w:r>
      <w:r>
        <w:t xml:space="preserve"> </w:t>
      </w:r>
      <w:r w:rsidRPr="005C2EB5">
        <w:rPr>
          <w:color w:val="FF0000"/>
        </w:rPr>
        <w:t>[O</w:t>
      </w:r>
      <w:r w:rsidR="0098044C">
        <w:rPr>
          <w:color w:val="FF0000"/>
        </w:rPr>
        <w:t>PTION</w:t>
      </w:r>
      <w:r w:rsidRPr="005C2EB5">
        <w:rPr>
          <w:color w:val="FF0000"/>
        </w:rPr>
        <w:t>]</w:t>
      </w:r>
    </w:p>
    <w:p w14:paraId="19D2A343" w14:textId="77777777" w:rsidR="0038449F" w:rsidRDefault="0038449F" w:rsidP="0038449F">
      <w:pPr>
        <w:pStyle w:val="ARCATHeading5-SubSub1"/>
      </w:pPr>
      <w:r>
        <w:t>Environmental ratings, including –</w:t>
      </w:r>
    </w:p>
    <w:p w14:paraId="40CDFCC2" w14:textId="77777777" w:rsidR="0038449F" w:rsidRDefault="0038449F" w:rsidP="0038449F">
      <w:pPr>
        <w:pStyle w:val="ARCATHeading6-SubSub2"/>
        <w:tabs>
          <w:tab w:val="clear" w:pos="2304"/>
          <w:tab w:val="num" w:pos="2322"/>
        </w:tabs>
        <w:rPr>
          <w:szCs w:val="22"/>
        </w:rPr>
      </w:pPr>
      <w:r>
        <w:rPr>
          <w:szCs w:val="22"/>
        </w:rPr>
        <w:t>-</w:t>
      </w:r>
      <w:r w:rsidRPr="00832531">
        <w:rPr>
          <w:szCs w:val="22"/>
        </w:rPr>
        <w:t>40°C</w:t>
      </w:r>
      <w:r>
        <w:rPr>
          <w:szCs w:val="22"/>
        </w:rPr>
        <w:t xml:space="preserve"> to 60</w:t>
      </w:r>
      <w:r w:rsidRPr="00832531">
        <w:rPr>
          <w:szCs w:val="22"/>
        </w:rPr>
        <w:t>°C (</w:t>
      </w:r>
      <w:r>
        <w:rPr>
          <w:szCs w:val="22"/>
        </w:rPr>
        <w:t>-</w:t>
      </w:r>
      <w:r w:rsidRPr="00832531">
        <w:rPr>
          <w:szCs w:val="22"/>
        </w:rPr>
        <w:t>40°F</w:t>
      </w:r>
      <w:r>
        <w:rPr>
          <w:szCs w:val="22"/>
        </w:rPr>
        <w:t xml:space="preserve"> to 140</w:t>
      </w:r>
      <w:r w:rsidRPr="00832531">
        <w:rPr>
          <w:szCs w:val="22"/>
        </w:rPr>
        <w:t>°F)</w:t>
      </w:r>
      <w:r>
        <w:rPr>
          <w:szCs w:val="22"/>
        </w:rPr>
        <w:t xml:space="preserve"> operating temperature</w:t>
      </w:r>
    </w:p>
    <w:p w14:paraId="396679E4" w14:textId="77777777" w:rsidR="0038449F" w:rsidRDefault="0038449F" w:rsidP="0038449F">
      <w:pPr>
        <w:pStyle w:val="ARCATHeading6-SubSub2"/>
      </w:pPr>
      <w:r w:rsidRPr="0038449F">
        <w:t>5 to 9</w:t>
      </w:r>
      <w:r>
        <w:t>0</w:t>
      </w:r>
      <w:r w:rsidRPr="0038449F">
        <w:t>% relative humidity</w:t>
      </w:r>
    </w:p>
    <w:p w14:paraId="2B5EEA62" w14:textId="77777777" w:rsidR="0038449F" w:rsidRDefault="0038449F" w:rsidP="0038449F">
      <w:pPr>
        <w:pStyle w:val="ARCATHeading6-SubSub2"/>
      </w:pPr>
      <w:r>
        <w:t>IP30</w:t>
      </w:r>
    </w:p>
    <w:p w14:paraId="7352812C" w14:textId="77777777" w:rsidR="0038449F" w:rsidRDefault="0038449F" w:rsidP="0038449F">
      <w:pPr>
        <w:pStyle w:val="ARCATHeading5-SubSub1"/>
      </w:pPr>
      <w:r>
        <w:t>Certifications/compliances, including –</w:t>
      </w:r>
    </w:p>
    <w:p w14:paraId="3F327171" w14:textId="77777777" w:rsidR="0038449F" w:rsidRDefault="0038449F" w:rsidP="0038449F">
      <w:pPr>
        <w:pStyle w:val="ARCATHeading6-SubSub2"/>
      </w:pPr>
      <w:proofErr w:type="spellStart"/>
      <w:r>
        <w:t>cULus</w:t>
      </w:r>
      <w:proofErr w:type="spellEnd"/>
      <w:r>
        <w:t xml:space="preserve"> </w:t>
      </w:r>
      <w:r w:rsidRPr="00832531">
        <w:t>File E65584</w:t>
      </w:r>
      <w:r>
        <w:t xml:space="preserve">, </w:t>
      </w:r>
      <w:r w:rsidRPr="00832531">
        <w:t>Industrial Control Equipment</w:t>
      </w:r>
    </w:p>
    <w:p w14:paraId="0D36CAA7" w14:textId="77777777" w:rsidR="0038449F" w:rsidRDefault="0038449F" w:rsidP="0038449F">
      <w:pPr>
        <w:pStyle w:val="ARCATHeading6-SubSub2"/>
      </w:pPr>
      <w:r>
        <w:t>European Union 2004</w:t>
      </w:r>
      <w:r w:rsidRPr="00832531">
        <w:t>/</w:t>
      </w:r>
      <w:r>
        <w:t>108</w:t>
      </w:r>
      <w:r w:rsidRPr="00832531">
        <w:t xml:space="preserve">/EC </w:t>
      </w:r>
      <w:r>
        <w:t xml:space="preserve">EMC </w:t>
      </w:r>
      <w:r w:rsidRPr="00832531">
        <w:t>Directive</w:t>
      </w:r>
    </w:p>
    <w:p w14:paraId="0A0930E7" w14:textId="77777777" w:rsidR="0038449F" w:rsidRDefault="0038449F" w:rsidP="0038449F">
      <w:pPr>
        <w:pStyle w:val="ARCATHeading6-SubSub2"/>
        <w:rPr>
          <w:szCs w:val="22"/>
        </w:rPr>
      </w:pPr>
      <w:r w:rsidRPr="00832531">
        <w:rPr>
          <w:szCs w:val="22"/>
        </w:rPr>
        <w:t xml:space="preserve">Australian Radiocommunications </w:t>
      </w:r>
      <w:r>
        <w:rPr>
          <w:szCs w:val="22"/>
        </w:rPr>
        <w:t>AS/NZS CISPR 11, Industrial Emissions</w:t>
      </w:r>
    </w:p>
    <w:p w14:paraId="1DA5C54B" w14:textId="77777777" w:rsidR="0038449F" w:rsidRDefault="0038449F" w:rsidP="0038449F">
      <w:pPr>
        <w:pStyle w:val="ARCATHeading6-SubSub2"/>
        <w:tabs>
          <w:tab w:val="clear" w:pos="2304"/>
          <w:tab w:val="num" w:pos="2322"/>
        </w:tabs>
        <w:rPr>
          <w:szCs w:val="22"/>
        </w:rPr>
      </w:pPr>
      <w:r w:rsidRPr="00832531">
        <w:rPr>
          <w:szCs w:val="22"/>
        </w:rPr>
        <w:t>Europe</w:t>
      </w:r>
      <w:r>
        <w:rPr>
          <w:szCs w:val="22"/>
        </w:rPr>
        <w:t>an Union 94/9/EC ATEX Directive</w:t>
      </w:r>
      <w:r w:rsidRPr="00832531">
        <w:rPr>
          <w:szCs w:val="22"/>
        </w:rPr>
        <w:t xml:space="preserve"> </w:t>
      </w:r>
      <w:r>
        <w:rPr>
          <w:szCs w:val="22"/>
        </w:rPr>
        <w:t>EN 60079-0,</w:t>
      </w:r>
      <w:r w:rsidRPr="00832531">
        <w:rPr>
          <w:szCs w:val="22"/>
        </w:rPr>
        <w:t xml:space="preserve"> General Requirements</w:t>
      </w:r>
    </w:p>
    <w:p w14:paraId="7B8E8AA3" w14:textId="77777777" w:rsidR="0038449F" w:rsidRDefault="0038449F" w:rsidP="0038449F">
      <w:pPr>
        <w:pStyle w:val="ARCATHeading6-SubSub2"/>
      </w:pPr>
      <w:r>
        <w:t xml:space="preserve">KC </w:t>
      </w:r>
      <w:r w:rsidRPr="00832531">
        <w:t>Article 58-2 of Radio Waves Act, Clause 3</w:t>
      </w:r>
    </w:p>
    <w:p w14:paraId="2669787E" w14:textId="77777777" w:rsidR="0038449F" w:rsidRDefault="0038449F" w:rsidP="0038449F">
      <w:pPr>
        <w:pStyle w:val="ARCATHeading5-SubSub1"/>
      </w:pPr>
      <w:r w:rsidRPr="00832531">
        <w:t xml:space="preserve">ODVA conformance tested to </w:t>
      </w:r>
      <w:proofErr w:type="spellStart"/>
      <w:r w:rsidRPr="00832531">
        <w:t>EtherNet</w:t>
      </w:r>
      <w:proofErr w:type="spellEnd"/>
      <w:r w:rsidRPr="00832531">
        <w:t>/IP specifications</w:t>
      </w:r>
      <w:r>
        <w:t>.</w:t>
      </w:r>
    </w:p>
    <w:p w14:paraId="37403531" w14:textId="77777777" w:rsidR="0038449F" w:rsidRDefault="0038449F" w:rsidP="0038449F">
      <w:pPr>
        <w:pStyle w:val="ARCATHeading5-SubSub1"/>
      </w:pPr>
      <w:r>
        <w:t>Industry standards, including –</w:t>
      </w:r>
    </w:p>
    <w:p w14:paraId="35457437" w14:textId="77777777" w:rsidR="005C2EB5" w:rsidRDefault="0038449F" w:rsidP="0038449F">
      <w:pPr>
        <w:pStyle w:val="ARCATHeading6-SubSub2"/>
      </w:pPr>
      <w:r w:rsidRPr="00832531">
        <w:t>IEEE-1588</w:t>
      </w:r>
      <w:r>
        <w:t>,</w:t>
      </w:r>
      <w:r w:rsidRPr="00832531">
        <w:t xml:space="preserve"> </w:t>
      </w:r>
      <w:r>
        <w:t>S</w:t>
      </w:r>
      <w:r w:rsidRPr="00832531">
        <w:t xml:space="preserve">ynchronization </w:t>
      </w:r>
      <w:r>
        <w:t>A</w:t>
      </w:r>
      <w:r w:rsidRPr="00832531">
        <w:t>ccuracy</w:t>
      </w:r>
      <w:r>
        <w:t>.</w:t>
      </w:r>
    </w:p>
    <w:p w14:paraId="44882C89" w14:textId="77777777" w:rsidR="0038449F" w:rsidRDefault="0038449F" w:rsidP="0038449F">
      <w:pPr>
        <w:pStyle w:val="ARCATHeading6-SubSub2"/>
      </w:pPr>
      <w:r>
        <w:t>IEEE 1613, IEC 61850-3, Substation KEMA</w:t>
      </w:r>
    </w:p>
    <w:p w14:paraId="37215358" w14:textId="77777777" w:rsidR="0038449F" w:rsidRDefault="0038449F" w:rsidP="0038449F">
      <w:pPr>
        <w:pStyle w:val="ARCATHeading6-SubSub2"/>
      </w:pPr>
      <w:r>
        <w:t>IEEE 1613, Electric Power Station Commun</w:t>
      </w:r>
      <w:r w:rsidR="00C017B6">
        <w:t>i</w:t>
      </w:r>
      <w:r>
        <w:t>cations Networking</w:t>
      </w:r>
    </w:p>
    <w:p w14:paraId="14872D10" w14:textId="77777777" w:rsidR="0038449F" w:rsidRDefault="0038449F" w:rsidP="0038449F">
      <w:pPr>
        <w:pStyle w:val="ARCATHeading6-SubSub2"/>
      </w:pPr>
      <w:r>
        <w:t>IEC 61850-3, Electric Substations Commun</w:t>
      </w:r>
      <w:r w:rsidR="00C017B6">
        <w:t>i</w:t>
      </w:r>
      <w:r>
        <w:t>cations Networking</w:t>
      </w:r>
    </w:p>
    <w:p w14:paraId="20D88D57" w14:textId="77777777" w:rsidR="002D0AA6" w:rsidRDefault="002D0AA6" w:rsidP="002D0AA6">
      <w:pPr>
        <w:pStyle w:val="ARCATHeading4-SubPara"/>
      </w:pPr>
      <w:r>
        <w:t xml:space="preserve">Small Form-factor Pluggable (SFP) Transceivers, </w:t>
      </w:r>
      <w:r w:rsidR="005C2EB5">
        <w:t>Allen-Bradley Stratix, shall have the following attributes</w:t>
      </w:r>
      <w:r>
        <w:t>:</w:t>
      </w:r>
    </w:p>
    <w:p w14:paraId="2EB303DF" w14:textId="77777777" w:rsidR="005C2EB5" w:rsidRDefault="005C2EB5" w:rsidP="005C2EB5">
      <w:pPr>
        <w:pStyle w:val="ARCATHeading5-SubSub1"/>
      </w:pPr>
      <w:r>
        <w:t>Multi-mode or single mode.</w:t>
      </w:r>
    </w:p>
    <w:p w14:paraId="24A83D82" w14:textId="77777777" w:rsidR="005C2EB5" w:rsidRDefault="005C2EB5" w:rsidP="005C2EB5">
      <w:pPr>
        <w:pStyle w:val="ARCATHeading5-SubSub1"/>
      </w:pPr>
      <w:r w:rsidRPr="005C2EB5">
        <w:t>Gigabit Ethernet</w:t>
      </w:r>
      <w:r>
        <w:t xml:space="preserve"> (GE)</w:t>
      </w:r>
      <w:r w:rsidRPr="005C2EB5">
        <w:t xml:space="preserve"> connection</w:t>
      </w:r>
      <w:r w:rsidR="0067754E">
        <w:t>s</w:t>
      </w:r>
      <w:r w:rsidRPr="005C2EB5">
        <w:t xml:space="preserve"> for distance</w:t>
      </w:r>
      <w:r>
        <w:t>s</w:t>
      </w:r>
      <w:r w:rsidRPr="005C2EB5">
        <w:t xml:space="preserve"> up to 550 m (1804 ft)</w:t>
      </w:r>
      <w:r>
        <w:t xml:space="preserve"> or </w:t>
      </w:r>
      <w:r w:rsidRPr="005C2EB5">
        <w:t>Fast Ethernet</w:t>
      </w:r>
      <w:r>
        <w:t xml:space="preserve"> (FE) connection</w:t>
      </w:r>
      <w:r w:rsidR="0067754E">
        <w:t>s</w:t>
      </w:r>
      <w:r w:rsidRPr="005C2EB5">
        <w:t xml:space="preserve"> for distance</w:t>
      </w:r>
      <w:r>
        <w:t>s</w:t>
      </w:r>
      <w:r w:rsidRPr="005C2EB5">
        <w:t xml:space="preserve"> up to 10 km (32,808 ft).</w:t>
      </w:r>
    </w:p>
    <w:p w14:paraId="654C603E" w14:textId="77777777" w:rsidR="005C2EB5" w:rsidRDefault="005C2EB5" w:rsidP="005C2EB5">
      <w:pPr>
        <w:pStyle w:val="ARCATHeading5-SubSub1"/>
      </w:pPr>
      <w:r>
        <w:t>Industrial rated for -40</w:t>
      </w:r>
      <w:r>
        <w:sym w:font="Symbol" w:char="F0B0"/>
      </w:r>
      <w:r>
        <w:t>C to 85</w:t>
      </w:r>
      <w:r>
        <w:sym w:font="Symbol" w:char="F0B0"/>
      </w:r>
      <w:r>
        <w:t>C (-40</w:t>
      </w:r>
      <w:r>
        <w:sym w:font="Symbol" w:char="F0B0"/>
      </w:r>
      <w:r>
        <w:t>F to 185</w:t>
      </w:r>
      <w:r>
        <w:sym w:font="Symbol" w:char="F0B0"/>
      </w:r>
      <w:r>
        <w:t>F).</w:t>
      </w:r>
    </w:p>
    <w:p w14:paraId="3E151752" w14:textId="77777777" w:rsidR="005C2EB5" w:rsidRDefault="0067754E" w:rsidP="005C2EB5">
      <w:pPr>
        <w:pStyle w:val="ARCATHeading5-SubSub1"/>
      </w:pPr>
      <w:r>
        <w:t>Support</w:t>
      </w:r>
      <w:r w:rsidR="005C2EB5">
        <w:t xml:space="preserve"> Digital Optical Monitoring (DOM) via the command-line interface (CLI).</w:t>
      </w:r>
    </w:p>
    <w:p w14:paraId="4A2C74BD" w14:textId="77777777" w:rsidR="002D0AA6" w:rsidRDefault="002D0AA6" w:rsidP="002D0AA6">
      <w:pPr>
        <w:pStyle w:val="ARCATHeading4-SubPara"/>
      </w:pPr>
      <w:r w:rsidRPr="002D0AA6">
        <w:t>Service Router (Layer 2/3)</w:t>
      </w:r>
      <w:r>
        <w:t xml:space="preserve">, </w:t>
      </w:r>
      <w:r w:rsidR="005C2EB5">
        <w:t>Allen-Bradley Stratix</w:t>
      </w:r>
      <w:r>
        <w:t xml:space="preserve"> 5900</w:t>
      </w:r>
      <w:r w:rsidR="005C2EB5">
        <w:t xml:space="preserve">, a fixed-configuration data router that provides four 10/100 Fast Ethernet (FE), 1 Gigabit Ethernet (GE), and </w:t>
      </w:r>
      <w:r w:rsidR="005C2EB5">
        <w:lastRenderedPageBreak/>
        <w:t>WAN connections over a serial communication port</w:t>
      </w:r>
      <w:r w:rsidR="0067754E">
        <w:t>,</w:t>
      </w:r>
      <w:r w:rsidR="005C2EB5">
        <w:t xml:space="preserve"> shall have the following attributes:</w:t>
      </w:r>
    </w:p>
    <w:p w14:paraId="2687493C" w14:textId="77777777" w:rsidR="005C2EB5" w:rsidRDefault="005C2EB5" w:rsidP="005C2EB5">
      <w:pPr>
        <w:pStyle w:val="ARCATHeading5-SubSub1"/>
      </w:pPr>
      <w:r>
        <w:t>W</w:t>
      </w:r>
      <w:r w:rsidRPr="005C2EB5">
        <w:t>all</w:t>
      </w:r>
      <w:r>
        <w:t>-</w:t>
      </w:r>
      <w:r w:rsidRPr="005C2EB5">
        <w:t>, floor</w:t>
      </w:r>
      <w:r>
        <w:t>-</w:t>
      </w:r>
      <w:r w:rsidRPr="005C2EB5">
        <w:t xml:space="preserve">, </w:t>
      </w:r>
      <w:r>
        <w:t>or</w:t>
      </w:r>
      <w:r w:rsidRPr="005C2EB5">
        <w:t xml:space="preserve"> DIN rail</w:t>
      </w:r>
      <w:r>
        <w:t>-</w:t>
      </w:r>
      <w:r w:rsidRPr="005C2EB5">
        <w:t>mount</w:t>
      </w:r>
      <w:r>
        <w:t>ed chassis rated for use in industrial automation and harsh environments.</w:t>
      </w:r>
    </w:p>
    <w:p w14:paraId="2F113CB8" w14:textId="77777777" w:rsidR="005C2EB5" w:rsidRDefault="005C2EB5" w:rsidP="005C2EB5">
      <w:pPr>
        <w:pStyle w:val="ARCATHeading5-SubSub1"/>
      </w:pPr>
      <w:r>
        <w:t>Powered by an external AC power adapter.</w:t>
      </w:r>
    </w:p>
    <w:p w14:paraId="435321FB" w14:textId="77777777" w:rsidR="005C2EB5" w:rsidRDefault="005C2EB5" w:rsidP="005C2EB5">
      <w:pPr>
        <w:pStyle w:val="ARCATHeading5-SubSub1"/>
      </w:pPr>
      <w:r>
        <w:t>Capable of bridging and multi-protocol routing between LAN and WAN ports.</w:t>
      </w:r>
    </w:p>
    <w:p w14:paraId="674B6A6E" w14:textId="77777777" w:rsidR="005C2EB5" w:rsidRDefault="005C2EB5" w:rsidP="005C2EB5">
      <w:pPr>
        <w:pStyle w:val="ARCATHeading5-SubSub1"/>
      </w:pPr>
      <w:r>
        <w:t>Class A compliance, IP41.</w:t>
      </w:r>
    </w:p>
    <w:p w14:paraId="533EEC68" w14:textId="77777777" w:rsidR="005C2EB5" w:rsidRDefault="005C2EB5" w:rsidP="005C2EB5">
      <w:pPr>
        <w:pStyle w:val="ARCATHeading5-SubSub1"/>
      </w:pPr>
      <w:r>
        <w:t>Rated for -25°C to 60°C (-13°F to 140°F) with additional shock/vibration protection.</w:t>
      </w:r>
    </w:p>
    <w:p w14:paraId="53B54EC1" w14:textId="77777777" w:rsidR="002D0AA6" w:rsidRPr="00891A5A" w:rsidRDefault="002D0AA6" w:rsidP="002D0AA6">
      <w:pPr>
        <w:pStyle w:val="ARCATHeading4-SubPara"/>
        <w:numPr>
          <w:ilvl w:val="0"/>
          <w:numId w:val="0"/>
        </w:numPr>
        <w:ind w:left="1440"/>
      </w:pPr>
      <w:r w:rsidRPr="00891A5A">
        <w:t>Ethernet switches and switch components not herein specified shall be as specified in the related Sections.</w:t>
      </w:r>
    </w:p>
    <w:p w14:paraId="6D9B12A9" w14:textId="52371007" w:rsidR="00EF4108" w:rsidRDefault="00EF4108" w:rsidP="00EB70A1">
      <w:pPr>
        <w:pStyle w:val="ARCATHeading3-Paragraph"/>
      </w:pPr>
      <w:r>
        <w:t>Ethernet physical media shall be Cat 5e industrial-grade cabling</w:t>
      </w:r>
      <w:r w:rsidR="00C93F11">
        <w:t>, or better,</w:t>
      </w:r>
      <w:r>
        <w:t xml:space="preserve"> with rugged connector construction.</w:t>
      </w:r>
    </w:p>
    <w:p w14:paraId="7127C159" w14:textId="77777777" w:rsidR="00EF4108" w:rsidRDefault="00EB70A1" w:rsidP="00EF4108">
      <w:pPr>
        <w:pStyle w:val="ARCATHeading4-SubPara"/>
      </w:pPr>
      <w:r w:rsidRPr="00EF4108">
        <w:t>Cabling components shall be selected based on an assessment of environmental factors of each area of the network</w:t>
      </w:r>
      <w:r w:rsidR="00EF4108">
        <w:t>:</w:t>
      </w:r>
    </w:p>
    <w:p w14:paraId="1D315929" w14:textId="77777777" w:rsidR="00EF4108" w:rsidRDefault="00EF4108" w:rsidP="00EF4108">
      <w:pPr>
        <w:pStyle w:val="ARCATHeading5-SubSub1"/>
      </w:pPr>
      <w:r>
        <w:t>U</w:t>
      </w:r>
      <w:r w:rsidR="00EB70A1" w:rsidRPr="00EF4108">
        <w:t>sing M.I.C.E.</w:t>
      </w:r>
      <w:r>
        <w:t xml:space="preserve"> (Mechanical - Ingress - Climatic/Chemical - EMI)</w:t>
      </w:r>
      <w:r w:rsidR="00EB70A1" w:rsidRPr="00EF4108">
        <w:t xml:space="preserve"> analysis</w:t>
      </w:r>
      <w:r>
        <w:t>.</w:t>
      </w:r>
    </w:p>
    <w:p w14:paraId="09364E0B" w14:textId="77777777" w:rsidR="00EB70A1" w:rsidRPr="00EF4108" w:rsidRDefault="00EF4108" w:rsidP="00EF4108">
      <w:pPr>
        <w:pStyle w:val="ARCATHeading5-SubSub1"/>
      </w:pPr>
      <w:r>
        <w:t xml:space="preserve">Complying with </w:t>
      </w:r>
      <w:proofErr w:type="spellStart"/>
      <w:r>
        <w:t>EtherNet</w:t>
      </w:r>
      <w:proofErr w:type="spellEnd"/>
      <w:r>
        <w:t>/IP, ODVA, and EIA</w:t>
      </w:r>
      <w:r w:rsidR="00EB70A1" w:rsidRPr="00EF4108">
        <w:t>/TIA</w:t>
      </w:r>
      <w:r>
        <w:t xml:space="preserve"> 569B ISO/IEC standards.</w:t>
      </w:r>
    </w:p>
    <w:p w14:paraId="035CAECD" w14:textId="77777777" w:rsidR="00EB70A1" w:rsidRPr="00EB70A1" w:rsidRDefault="00EB70A1" w:rsidP="00EF4108">
      <w:pPr>
        <w:pStyle w:val="ARCATHeading4-SubPara"/>
      </w:pPr>
      <w:r w:rsidRPr="00EF4108">
        <w:t>2-pair and 4-pair twisted</w:t>
      </w:r>
      <w:r w:rsidR="00EF4108">
        <w:t>-</w:t>
      </w:r>
      <w:r w:rsidRPr="00EF4108">
        <w:t>pair cable (shielded or unshielded)</w:t>
      </w:r>
      <w:r w:rsidR="00EF4108">
        <w:t xml:space="preserve"> lengths</w:t>
      </w:r>
      <w:r w:rsidRPr="00EF4108">
        <w:t xml:space="preserve"> shall meet the transmission performance requirements</w:t>
      </w:r>
      <w:r w:rsidR="00EF4108">
        <w:t xml:space="preserve"> formulated in the ODVA installation specification. </w:t>
      </w:r>
    </w:p>
    <w:p w14:paraId="15AAA7CC" w14:textId="77777777" w:rsidR="00143075" w:rsidRDefault="00143075" w:rsidP="00EB70A1">
      <w:pPr>
        <w:pStyle w:val="ARCATHeading2-Article"/>
      </w:pPr>
      <w:bookmarkStart w:id="15" w:name="_Toc519595530"/>
      <w:r w:rsidRPr="00EB70A1">
        <w:t>S</w:t>
      </w:r>
      <w:r w:rsidR="00EB70A1">
        <w:t>ERVERS</w:t>
      </w:r>
      <w:bookmarkEnd w:id="15"/>
    </w:p>
    <w:p w14:paraId="4EF3EEDC" w14:textId="77777777" w:rsidR="00A55CD3" w:rsidRPr="00A55CD3" w:rsidRDefault="00A55CD3" w:rsidP="00A55CD3">
      <w:pPr>
        <w:pStyle w:val="ARCATHeading3-Paragraph"/>
      </w:pPr>
      <w:r>
        <w:t>Servers shall be hosted on server class computers.</w:t>
      </w:r>
    </w:p>
    <w:p w14:paraId="7F1F5F23" w14:textId="77777777" w:rsidR="00A55CD3" w:rsidRDefault="00A55CD3" w:rsidP="005501C9">
      <w:pPr>
        <w:pStyle w:val="ARCATHeading3-Paragraph"/>
        <w:numPr>
          <w:ilvl w:val="0"/>
          <w:numId w:val="0"/>
        </w:numPr>
        <w:ind w:left="1008"/>
        <w:rPr>
          <w:color w:val="FF0000"/>
        </w:rPr>
      </w:pPr>
    </w:p>
    <w:p w14:paraId="7191AD29" w14:textId="77777777" w:rsidR="005501C9" w:rsidRDefault="005501C9" w:rsidP="005501C9">
      <w:pPr>
        <w:pStyle w:val="ARCATHeading3-Paragraph"/>
        <w:numPr>
          <w:ilvl w:val="0"/>
          <w:numId w:val="0"/>
        </w:numPr>
        <w:ind w:left="1008"/>
        <w:rPr>
          <w:color w:val="FF0000"/>
        </w:rPr>
      </w:pPr>
      <w:r w:rsidRPr="005501C9">
        <w:rPr>
          <w:color w:val="FF0000"/>
        </w:rPr>
        <w:t xml:space="preserve">[Choose applicable </w:t>
      </w:r>
      <w:r>
        <w:rPr>
          <w:color w:val="FF0000"/>
        </w:rPr>
        <w:t>servers</w:t>
      </w:r>
      <w:r w:rsidRPr="005501C9">
        <w:rPr>
          <w:color w:val="FF0000"/>
        </w:rPr>
        <w:t>]</w:t>
      </w:r>
    </w:p>
    <w:p w14:paraId="7CACEA03" w14:textId="77777777" w:rsidR="005501C9" w:rsidRPr="0038449F" w:rsidRDefault="005501C9" w:rsidP="005501C9">
      <w:pPr>
        <w:pStyle w:val="ARCATHeading3-Paragraph"/>
        <w:numPr>
          <w:ilvl w:val="0"/>
          <w:numId w:val="0"/>
        </w:numPr>
        <w:ind w:left="1008"/>
      </w:pPr>
    </w:p>
    <w:p w14:paraId="109A797E" w14:textId="77777777" w:rsidR="006640D5" w:rsidRPr="0038449F" w:rsidRDefault="00DF1D0A" w:rsidP="00EB70A1">
      <w:pPr>
        <w:pStyle w:val="ARCATHeading3-Paragraph"/>
      </w:pPr>
      <w:r>
        <w:br w:type="page"/>
      </w:r>
      <w:r w:rsidR="006640D5" w:rsidRPr="0038449F">
        <w:lastRenderedPageBreak/>
        <w:t>Process Automation System Server</w:t>
      </w:r>
      <w:r w:rsidR="0038449F" w:rsidRPr="0038449F">
        <w:rPr>
          <w:color w:val="FF0000"/>
        </w:rPr>
        <w:t>(s)</w:t>
      </w:r>
      <w:r w:rsidR="006640D5" w:rsidRPr="0038449F">
        <w:t xml:space="preserve"> (PASS) shall host essential software components to run the system, along with the </w:t>
      </w:r>
      <w:r w:rsidR="006071F8" w:rsidRPr="0038449F">
        <w:t>HMI</w:t>
      </w:r>
      <w:r w:rsidR="006640D5" w:rsidRPr="0038449F">
        <w:t xml:space="preserve"> server</w:t>
      </w:r>
      <w:r w:rsidR="0038449F">
        <w:t>s</w:t>
      </w:r>
      <w:r w:rsidR="006640D5" w:rsidRPr="0038449F">
        <w:t xml:space="preserve">, </w:t>
      </w:r>
      <w:r w:rsidR="006071F8" w:rsidRPr="0038449F">
        <w:t>data</w:t>
      </w:r>
      <w:r w:rsidR="006640D5" w:rsidRPr="0038449F">
        <w:t xml:space="preserve"> server, and alarm server.</w:t>
      </w:r>
    </w:p>
    <w:p w14:paraId="113388C1" w14:textId="77777777" w:rsidR="0038449F" w:rsidRDefault="0038449F" w:rsidP="00EB70A1">
      <w:pPr>
        <w:pStyle w:val="ARCATHeading4-SubPara"/>
      </w:pPr>
      <w:r>
        <w:t>FactoryTalk Directory (FTD) server shall secure information from software across the network, allowing central administration and making applications and settings available without duplication.</w:t>
      </w:r>
    </w:p>
    <w:p w14:paraId="01120D83" w14:textId="77777777" w:rsidR="0038449F" w:rsidRDefault="0038449F" w:rsidP="00EB70A1">
      <w:pPr>
        <w:pStyle w:val="ARCATHeading4-SubPara"/>
      </w:pPr>
      <w:r>
        <w:t>FactoryTalk Activation server shall manage the files required for over-the-Internet activation of the Rockwell Automation software products.</w:t>
      </w:r>
    </w:p>
    <w:p w14:paraId="2C9D1350" w14:textId="77777777" w:rsidR="00331155" w:rsidRPr="0038449F" w:rsidRDefault="0038449F" w:rsidP="00EB70A1">
      <w:pPr>
        <w:pStyle w:val="ARCATHeading4-SubPara"/>
      </w:pPr>
      <w:r>
        <w:t xml:space="preserve">FactoryTalk View </w:t>
      </w:r>
      <w:r w:rsidR="00331155" w:rsidRPr="0038449F">
        <w:t>HMI server</w:t>
      </w:r>
      <w:r w:rsidR="005501C9" w:rsidRPr="0038449F">
        <w:t xml:space="preserve"> </w:t>
      </w:r>
      <w:r w:rsidR="006640D5" w:rsidRPr="0038449F">
        <w:t>shall store HMI project components, such as graphic displays, serving these components to workstations. The HMI server shall be capable of managing tag databases and logging historical data.</w:t>
      </w:r>
    </w:p>
    <w:p w14:paraId="20FAAACC" w14:textId="77777777" w:rsidR="006640D5" w:rsidRPr="0038449F" w:rsidRDefault="0038449F" w:rsidP="00EB70A1">
      <w:pPr>
        <w:pStyle w:val="ARCATHeading4-SubPara"/>
      </w:pPr>
      <w:r>
        <w:t>FactoryTalk View Data</w:t>
      </w:r>
      <w:r w:rsidR="006640D5" w:rsidRPr="0038449F">
        <w:t xml:space="preserve"> server</w:t>
      </w:r>
      <w:r w:rsidR="005501C9" w:rsidRPr="0038449F">
        <w:t xml:space="preserve"> </w:t>
      </w:r>
      <w:r w:rsidR="006640D5" w:rsidRPr="0038449F">
        <w:t>shall provide access to information from the process controllers to servers and workstations.</w:t>
      </w:r>
    </w:p>
    <w:p w14:paraId="4B772512" w14:textId="77777777" w:rsidR="00EB70A1" w:rsidRDefault="0038449F" w:rsidP="00EB70A1">
      <w:pPr>
        <w:pStyle w:val="ARCATHeading4-SubPara"/>
      </w:pPr>
      <w:r>
        <w:t>FactoryTalk View Alarm and Event</w:t>
      </w:r>
      <w:r w:rsidR="006640D5" w:rsidRPr="0038449F">
        <w:t xml:space="preserve"> server</w:t>
      </w:r>
      <w:r w:rsidR="005501C9" w:rsidRPr="0038449F">
        <w:t xml:space="preserve"> </w:t>
      </w:r>
      <w:r w:rsidR="006640D5" w:rsidRPr="0038449F">
        <w:t>shall publish information from controllers and servers, making it available to all subscribing workstations.</w:t>
      </w:r>
    </w:p>
    <w:p w14:paraId="34D5F446" w14:textId="77777777" w:rsidR="0038449F" w:rsidRDefault="0038449F" w:rsidP="00EB70A1">
      <w:pPr>
        <w:pStyle w:val="ARCATHeading3-Paragraph"/>
      </w:pPr>
      <w:r>
        <w:t>Engineering Workstation Application Server (</w:t>
      </w:r>
      <w:proofErr w:type="spellStart"/>
      <w:r>
        <w:t>AppServ</w:t>
      </w:r>
      <w:proofErr w:type="spellEnd"/>
      <w:r>
        <w:t>-EWS) shall use Microsoft Remote Desktop Services (RDS) to serve up to five engineering workstations as thin clients from a single server.</w:t>
      </w:r>
    </w:p>
    <w:p w14:paraId="0F090397" w14:textId="256ECAC4" w:rsidR="0038449F" w:rsidRDefault="0038449F" w:rsidP="00EB70A1">
      <w:pPr>
        <w:pStyle w:val="ARCATHeading3-Paragraph"/>
      </w:pPr>
      <w:r>
        <w:t>Operator Workstation Application Server (</w:t>
      </w:r>
      <w:proofErr w:type="spellStart"/>
      <w:r>
        <w:t>AppServ</w:t>
      </w:r>
      <w:proofErr w:type="spellEnd"/>
      <w:r>
        <w:t>-OWS) shall use Microsoft Remote Desktop Services (RDS) to serve up to ten operator workstations as thin clients from a single server.</w:t>
      </w:r>
    </w:p>
    <w:p w14:paraId="67DB6962" w14:textId="77777777" w:rsidR="0038449F" w:rsidRDefault="0038449F" w:rsidP="00EB70A1">
      <w:pPr>
        <w:pStyle w:val="ARCATHeading3-Paragraph"/>
      </w:pPr>
      <w:r>
        <w:t>Information Management Application Servers (</w:t>
      </w:r>
      <w:proofErr w:type="spellStart"/>
      <w:r>
        <w:t>AppServ-Info</w:t>
      </w:r>
      <w:r w:rsidR="00B7648E">
        <w:t>s</w:t>
      </w:r>
      <w:proofErr w:type="spellEnd"/>
      <w:r>
        <w:t xml:space="preserve">) shall offer data management and decision support functionalities. Each </w:t>
      </w:r>
      <w:proofErr w:type="spellStart"/>
      <w:r>
        <w:t>AppServ</w:t>
      </w:r>
      <w:proofErr w:type="spellEnd"/>
      <w:r>
        <w:t>-Info shall be a separate server.</w:t>
      </w:r>
    </w:p>
    <w:p w14:paraId="6766B0E9" w14:textId="77777777" w:rsidR="00331155" w:rsidRDefault="006640D5" w:rsidP="0038449F">
      <w:pPr>
        <w:pStyle w:val="ARCATHeading4-SubPara"/>
      </w:pPr>
      <w:r w:rsidRPr="0038449F">
        <w:t>Historian</w:t>
      </w:r>
      <w:r w:rsidR="0038449F">
        <w:t xml:space="preserve"> Server </w:t>
      </w:r>
      <w:r w:rsidRPr="0038449F">
        <w:t xml:space="preserve">shall collect, store, and manage data from the </w:t>
      </w:r>
      <w:r w:rsidR="0038449F">
        <w:t>facility</w:t>
      </w:r>
      <w:r w:rsidRPr="0038449F">
        <w:t xml:space="preserve"> in the system.</w:t>
      </w:r>
    </w:p>
    <w:p w14:paraId="699DD274" w14:textId="77777777" w:rsidR="0038449F" w:rsidRDefault="0038449F" w:rsidP="0038449F">
      <w:pPr>
        <w:pStyle w:val="ARCATHeading4-SubPara"/>
      </w:pPr>
      <w:r>
        <w:t>VantagePoint Server shall act as a decision support tool by using VantagePoint software.</w:t>
      </w:r>
    </w:p>
    <w:p w14:paraId="669F96FD" w14:textId="77777777" w:rsidR="0038449F" w:rsidRPr="0038449F" w:rsidRDefault="0038449F" w:rsidP="0038449F">
      <w:pPr>
        <w:pStyle w:val="ARCATHeading4-SubPara"/>
      </w:pPr>
      <w:r>
        <w:t>SQL Server shall use an SQL database to store and access process data from all SQL-</w:t>
      </w:r>
      <w:proofErr w:type="spellStart"/>
      <w:r>
        <w:t>base</w:t>
      </w:r>
      <w:proofErr w:type="spellEnd"/>
      <w:r>
        <w:t xml:space="preserve"> applications.</w:t>
      </w:r>
    </w:p>
    <w:p w14:paraId="13704280" w14:textId="77777777" w:rsidR="0038449F" w:rsidRDefault="006640D5" w:rsidP="0038449F">
      <w:pPr>
        <w:pStyle w:val="ARCATHeading3-Paragraph"/>
      </w:pPr>
      <w:r w:rsidRPr="0038449F">
        <w:t xml:space="preserve">Asset </w:t>
      </w:r>
      <w:r w:rsidR="0038449F">
        <w:t>M</w:t>
      </w:r>
      <w:r w:rsidRPr="0038449F">
        <w:t xml:space="preserve">anagement </w:t>
      </w:r>
      <w:r w:rsidR="0038449F">
        <w:t>S</w:t>
      </w:r>
      <w:r w:rsidRPr="0038449F">
        <w:t>erver</w:t>
      </w:r>
      <w:r w:rsidR="0038449F">
        <w:t xml:space="preserve"> (</w:t>
      </w:r>
      <w:proofErr w:type="spellStart"/>
      <w:r w:rsidR="0038449F">
        <w:t>AppServ</w:t>
      </w:r>
      <w:proofErr w:type="spellEnd"/>
      <w:r w:rsidR="0038449F">
        <w:t>-Asset) shall</w:t>
      </w:r>
      <w:r w:rsidRPr="0038449F">
        <w:t xml:space="preserve"> add maintenance and plant operations to the system, providing controller data backup for disaster recovery, diagnostics, calibration, real-time monitoring, and auditing of equipment and network health.</w:t>
      </w:r>
    </w:p>
    <w:p w14:paraId="54B3F321" w14:textId="77777777" w:rsidR="006640D5" w:rsidRPr="00DF1D0A" w:rsidRDefault="006640D5" w:rsidP="00EB70A1">
      <w:pPr>
        <w:pStyle w:val="ARCATHeading3-Paragraph"/>
      </w:pPr>
      <w:r w:rsidRPr="00DF1D0A">
        <w:t xml:space="preserve">Domain </w:t>
      </w:r>
      <w:r w:rsidR="0038449F" w:rsidRPr="00DF1D0A">
        <w:t>C</w:t>
      </w:r>
      <w:r w:rsidRPr="00DF1D0A">
        <w:t>ontroller shall be local</w:t>
      </w:r>
      <w:r w:rsidR="0038449F" w:rsidRPr="00DF1D0A">
        <w:t xml:space="preserve"> (within the local firewall)</w:t>
      </w:r>
      <w:r w:rsidRPr="00DF1D0A">
        <w:t xml:space="preserve"> and shall store user account information, authenticate users, and enforce security policies.</w:t>
      </w:r>
    </w:p>
    <w:p w14:paraId="16830F89" w14:textId="77777777" w:rsidR="00B7648E" w:rsidRPr="00891A5A" w:rsidRDefault="00B7648E" w:rsidP="00B7648E">
      <w:pPr>
        <w:pStyle w:val="ARCATHeading3-Paragraph"/>
      </w:pPr>
      <w:r w:rsidRPr="00DF1D0A">
        <w:t xml:space="preserve">The distributed control system shall have a virtual infrastructure, where virtual machines run different operating systems and applications from separate locations on the same server, reducing downtime and maintenance costs. </w:t>
      </w:r>
      <w:r w:rsidRPr="00DF1D0A">
        <w:rPr>
          <w:color w:val="FF0000"/>
        </w:rPr>
        <w:t>[OPTION]</w:t>
      </w:r>
    </w:p>
    <w:p w14:paraId="3CF7A661" w14:textId="77777777" w:rsidR="005501C9" w:rsidRPr="00891A5A" w:rsidRDefault="005501C9" w:rsidP="00EB70A1">
      <w:pPr>
        <w:pStyle w:val="ARCATHeading3-Paragraph"/>
      </w:pPr>
      <w:r w:rsidRPr="00891A5A">
        <w:t xml:space="preserve">Server component </w:t>
      </w:r>
      <w:r w:rsidR="0038449F" w:rsidRPr="00891A5A">
        <w:t>details</w:t>
      </w:r>
      <w:r w:rsidR="00B7648E" w:rsidRPr="00891A5A">
        <w:t xml:space="preserve"> not herein specified</w:t>
      </w:r>
      <w:r w:rsidRPr="00891A5A">
        <w:t xml:space="preserve"> shall be as specified in the related Sections.</w:t>
      </w:r>
    </w:p>
    <w:p w14:paraId="03B6A624" w14:textId="77777777" w:rsidR="00143075" w:rsidRPr="00891A5A" w:rsidRDefault="00C3108A" w:rsidP="00EB70A1">
      <w:pPr>
        <w:pStyle w:val="ARCATHeading2-Article"/>
      </w:pPr>
      <w:bookmarkStart w:id="16" w:name="_Toc519595531"/>
      <w:r w:rsidRPr="00891A5A">
        <w:t>W</w:t>
      </w:r>
      <w:r w:rsidR="00EB70A1" w:rsidRPr="00891A5A">
        <w:t>ORKSTATION</w:t>
      </w:r>
      <w:r w:rsidR="00331155" w:rsidRPr="00891A5A">
        <w:t xml:space="preserve"> </w:t>
      </w:r>
      <w:r w:rsidR="00EB70A1" w:rsidRPr="00891A5A">
        <w:t>COMPONENTS</w:t>
      </w:r>
      <w:bookmarkEnd w:id="16"/>
    </w:p>
    <w:p w14:paraId="111070D2" w14:textId="77777777" w:rsidR="00331155" w:rsidRPr="00B7648E" w:rsidRDefault="0038449F" w:rsidP="00EB70A1">
      <w:pPr>
        <w:pStyle w:val="ARCATHeading3-Paragraph"/>
      </w:pPr>
      <w:r w:rsidRPr="00B7648E">
        <w:t>Engineering Workstations</w:t>
      </w:r>
      <w:r w:rsidR="006640D5" w:rsidRPr="00B7648E">
        <w:t xml:space="preserve"> </w:t>
      </w:r>
      <w:r w:rsidRPr="00B7648E">
        <w:t>(EWS</w:t>
      </w:r>
      <w:r w:rsidR="00B7648E" w:rsidRPr="00B7648E">
        <w:t>s</w:t>
      </w:r>
      <w:r w:rsidRPr="00B7648E">
        <w:t xml:space="preserve">) </w:t>
      </w:r>
      <w:r w:rsidR="006640D5" w:rsidRPr="00B7648E">
        <w:t xml:space="preserve">shall </w:t>
      </w:r>
      <w:r w:rsidR="00B7648E" w:rsidRPr="00B7648E">
        <w:t xml:space="preserve">include all necessary hardware and software to </w:t>
      </w:r>
      <w:r w:rsidR="006640D5" w:rsidRPr="00B7648E">
        <w:t>monitor and maintain system operation: configuration, application development, and maintenance.</w:t>
      </w:r>
      <w:r w:rsidR="00B7648E" w:rsidRPr="00B7648E">
        <w:t xml:space="preserve"> There shall be </w:t>
      </w:r>
      <w:r w:rsidR="00B7648E" w:rsidRPr="00C017B6">
        <w:rPr>
          <w:color w:val="FF0000"/>
        </w:rPr>
        <w:t>X</w:t>
      </w:r>
      <w:r w:rsidR="00B7648E" w:rsidRPr="00B7648E">
        <w:t xml:space="preserve"> </w:t>
      </w:r>
      <w:r w:rsidR="00B7648E" w:rsidRPr="00B7648E">
        <w:rPr>
          <w:color w:val="FF0000"/>
        </w:rPr>
        <w:t>[choose 1 through 5]</w:t>
      </w:r>
      <w:r w:rsidR="00B7648E" w:rsidRPr="00B7648E">
        <w:t xml:space="preserve"> EWS</w:t>
      </w:r>
      <w:r w:rsidR="00C017B6">
        <w:t>s</w:t>
      </w:r>
      <w:r w:rsidR="00B7648E" w:rsidRPr="00B7648E">
        <w:t>. Each EWS shall include</w:t>
      </w:r>
      <w:r w:rsidR="00B7648E">
        <w:t xml:space="preserve"> at minimum</w:t>
      </w:r>
      <w:r w:rsidR="00B7648E" w:rsidRPr="00B7648E">
        <w:t xml:space="preserve">: </w:t>
      </w:r>
      <w:r w:rsidR="00B7648E" w:rsidRPr="00B7648E">
        <w:rPr>
          <w:color w:val="FF0000"/>
        </w:rPr>
        <w:t>[Sample specs]</w:t>
      </w:r>
    </w:p>
    <w:p w14:paraId="3EC4F58A" w14:textId="77777777" w:rsidR="00B7648E" w:rsidRDefault="00DF1D0A" w:rsidP="00B7648E">
      <w:pPr>
        <w:pStyle w:val="ARCATHeading4-SubPara"/>
      </w:pPr>
      <w:r>
        <w:br w:type="page"/>
      </w:r>
      <w:r w:rsidR="00B7648E">
        <w:lastRenderedPageBreak/>
        <w:t>4 GB RAM computer</w:t>
      </w:r>
    </w:p>
    <w:p w14:paraId="250C9364" w14:textId="77777777" w:rsidR="00B7648E" w:rsidRDefault="00B7648E" w:rsidP="00B7648E">
      <w:pPr>
        <w:pStyle w:val="ARCATHeading5-SubSub1"/>
      </w:pPr>
      <w:r>
        <w:t>Intel Core 2 Duo</w:t>
      </w:r>
    </w:p>
    <w:p w14:paraId="6E7F1826" w14:textId="77777777" w:rsidR="00B7648E" w:rsidRDefault="00B7648E" w:rsidP="00B7648E">
      <w:pPr>
        <w:pStyle w:val="ARCATHeading5-SubSub1"/>
      </w:pPr>
      <w:r>
        <w:t>2.40 GHz CPU</w:t>
      </w:r>
    </w:p>
    <w:p w14:paraId="1CCE6C2F" w14:textId="77777777" w:rsidR="00B7648E" w:rsidRDefault="00925198" w:rsidP="00B7648E">
      <w:pPr>
        <w:pStyle w:val="ARCATHeading5-SubSub1"/>
      </w:pPr>
      <w:r>
        <w:t>Windows 10, 64 bit</w:t>
      </w:r>
      <w:r w:rsidR="00B7648E">
        <w:t xml:space="preserve"> operating system</w:t>
      </w:r>
    </w:p>
    <w:p w14:paraId="3618FCA6" w14:textId="77777777" w:rsidR="00B7648E" w:rsidRDefault="00B7648E" w:rsidP="00B7648E">
      <w:pPr>
        <w:pStyle w:val="ARCATHeading5-SubSub1"/>
      </w:pPr>
      <w:r>
        <w:t>Antivirus software</w:t>
      </w:r>
    </w:p>
    <w:p w14:paraId="77A14145" w14:textId="77777777" w:rsidR="00B7648E" w:rsidRDefault="00B7648E" w:rsidP="00B7648E">
      <w:pPr>
        <w:pStyle w:val="ARCATHeading4-SubPara"/>
      </w:pPr>
      <w:r>
        <w:t>Graphics display</w:t>
      </w:r>
    </w:p>
    <w:p w14:paraId="0051F386" w14:textId="77777777" w:rsidR="00B7648E" w:rsidRPr="00917CFE" w:rsidRDefault="00B7648E" w:rsidP="00B7648E">
      <w:pPr>
        <w:pStyle w:val="ARCATHeading4-SubPara"/>
        <w:rPr>
          <w:color w:val="000000"/>
        </w:rPr>
      </w:pPr>
      <w:r w:rsidRPr="00917CFE">
        <w:rPr>
          <w:color w:val="000000"/>
        </w:rPr>
        <w:t>Printer</w:t>
      </w:r>
    </w:p>
    <w:p w14:paraId="62F80E1B" w14:textId="77777777" w:rsidR="00B7648E" w:rsidRPr="00B7648E" w:rsidRDefault="00331155" w:rsidP="00B7648E">
      <w:pPr>
        <w:pStyle w:val="ARCATHeading3-Paragraph"/>
      </w:pPr>
      <w:r w:rsidRPr="00917CFE">
        <w:rPr>
          <w:color w:val="000000"/>
        </w:rPr>
        <w:t xml:space="preserve">Operator </w:t>
      </w:r>
      <w:r w:rsidR="0038449F" w:rsidRPr="00917CFE">
        <w:rPr>
          <w:color w:val="000000"/>
        </w:rPr>
        <w:t>W</w:t>
      </w:r>
      <w:r w:rsidRPr="00917CFE">
        <w:rPr>
          <w:color w:val="000000"/>
        </w:rPr>
        <w:t>orkstations</w:t>
      </w:r>
      <w:r w:rsidR="0038449F" w:rsidRPr="00917CFE">
        <w:rPr>
          <w:color w:val="000000"/>
        </w:rPr>
        <w:t xml:space="preserve"> (OWS</w:t>
      </w:r>
      <w:r w:rsidR="00B7648E" w:rsidRPr="00917CFE">
        <w:rPr>
          <w:color w:val="000000"/>
        </w:rPr>
        <w:t>s</w:t>
      </w:r>
      <w:r w:rsidR="0038449F" w:rsidRPr="00917CFE">
        <w:rPr>
          <w:color w:val="000000"/>
        </w:rPr>
        <w:t>)</w:t>
      </w:r>
      <w:r w:rsidR="006640D5" w:rsidRPr="00917CFE">
        <w:rPr>
          <w:color w:val="000000"/>
        </w:rPr>
        <w:t xml:space="preserve"> shall </w:t>
      </w:r>
      <w:r w:rsidR="00B7648E" w:rsidRPr="00B7648E">
        <w:t>include all necessary hardware and software to</w:t>
      </w:r>
      <w:r w:rsidR="00B7648E" w:rsidRPr="00917CFE">
        <w:rPr>
          <w:color w:val="000000"/>
        </w:rPr>
        <w:t xml:space="preserve"> </w:t>
      </w:r>
      <w:r w:rsidR="006640D5" w:rsidRPr="00917CFE">
        <w:rPr>
          <w:color w:val="000000"/>
        </w:rPr>
        <w:t>provide the operator with graphical view and interface</w:t>
      </w:r>
      <w:r w:rsidRPr="00917CFE">
        <w:rPr>
          <w:color w:val="000000"/>
        </w:rPr>
        <w:t>.</w:t>
      </w:r>
      <w:r w:rsidR="00B7648E" w:rsidRPr="00917CFE">
        <w:rPr>
          <w:color w:val="000000"/>
        </w:rPr>
        <w:t xml:space="preserve"> </w:t>
      </w:r>
      <w:r w:rsidR="00B7648E" w:rsidRPr="00B7648E">
        <w:t xml:space="preserve">Each </w:t>
      </w:r>
      <w:r w:rsidR="00B7648E">
        <w:t>O</w:t>
      </w:r>
      <w:r w:rsidR="00B7648E" w:rsidRPr="00B7648E">
        <w:t>WS shall include</w:t>
      </w:r>
      <w:r w:rsidR="00B7648E">
        <w:t xml:space="preserve"> at minimum</w:t>
      </w:r>
      <w:r w:rsidR="00B7648E" w:rsidRPr="00B7648E">
        <w:t xml:space="preserve">: </w:t>
      </w:r>
      <w:r w:rsidR="00B7648E" w:rsidRPr="00B7648E">
        <w:rPr>
          <w:color w:val="FF0000"/>
        </w:rPr>
        <w:t>[Sample specs]</w:t>
      </w:r>
    </w:p>
    <w:p w14:paraId="61420503" w14:textId="77777777" w:rsidR="00B7648E" w:rsidRDefault="00B7648E" w:rsidP="00B7648E">
      <w:pPr>
        <w:pStyle w:val="ARCATHeading4-SubPara"/>
      </w:pPr>
      <w:r>
        <w:t>2 GB RAM computer</w:t>
      </w:r>
    </w:p>
    <w:p w14:paraId="3CC73F33" w14:textId="77777777" w:rsidR="00B7648E" w:rsidRDefault="00B7648E" w:rsidP="00B7648E">
      <w:pPr>
        <w:pStyle w:val="ARCATHeading5-SubSub1"/>
      </w:pPr>
      <w:r>
        <w:t>Intel Core 2 Duo</w:t>
      </w:r>
    </w:p>
    <w:p w14:paraId="42D04BB6" w14:textId="77777777" w:rsidR="00B7648E" w:rsidRDefault="00B7648E" w:rsidP="00B7648E">
      <w:pPr>
        <w:pStyle w:val="ARCATHeading5-SubSub1"/>
      </w:pPr>
      <w:r>
        <w:t>2.40 GHz CPU</w:t>
      </w:r>
    </w:p>
    <w:p w14:paraId="4BF56A32" w14:textId="77777777" w:rsidR="00B7648E" w:rsidRDefault="00925198" w:rsidP="00B7648E">
      <w:pPr>
        <w:pStyle w:val="ARCATHeading5-SubSub1"/>
      </w:pPr>
      <w:r>
        <w:t xml:space="preserve">Windows 10, 64 bit </w:t>
      </w:r>
      <w:r w:rsidR="00B7648E">
        <w:t>operating system</w:t>
      </w:r>
    </w:p>
    <w:p w14:paraId="20F7DB47" w14:textId="77777777" w:rsidR="00B7648E" w:rsidRDefault="00B7648E" w:rsidP="00B7648E">
      <w:pPr>
        <w:pStyle w:val="ARCATHeading5-SubSub1"/>
      </w:pPr>
      <w:r>
        <w:t>Antivirus software</w:t>
      </w:r>
    </w:p>
    <w:p w14:paraId="5FA407D6" w14:textId="77777777" w:rsidR="00B7648E" w:rsidRDefault="00B7648E" w:rsidP="00B7648E">
      <w:pPr>
        <w:pStyle w:val="ARCATHeading4-SubPara"/>
      </w:pPr>
      <w:r>
        <w:t>Graphics display</w:t>
      </w:r>
    </w:p>
    <w:p w14:paraId="32CD7CCD" w14:textId="1E569C15" w:rsidR="00331155" w:rsidRPr="00917CFE" w:rsidRDefault="00B7648E" w:rsidP="00B7648E">
      <w:pPr>
        <w:pStyle w:val="ARCATHeading4-SubPara"/>
        <w:rPr>
          <w:color w:val="000000"/>
        </w:rPr>
      </w:pPr>
      <w:r w:rsidRPr="00917CFE">
        <w:rPr>
          <w:color w:val="000000"/>
        </w:rPr>
        <w:t>Printer</w:t>
      </w:r>
    </w:p>
    <w:p w14:paraId="10399912" w14:textId="77777777" w:rsidR="00B7648E" w:rsidRPr="00B7648E" w:rsidRDefault="00331155" w:rsidP="00B7648E">
      <w:pPr>
        <w:pStyle w:val="ARCATHeading3-Paragraph"/>
      </w:pPr>
      <w:r w:rsidRPr="00917CFE">
        <w:rPr>
          <w:color w:val="000000"/>
        </w:rPr>
        <w:t xml:space="preserve">Independent </w:t>
      </w:r>
      <w:r w:rsidR="0038449F" w:rsidRPr="00917CFE">
        <w:rPr>
          <w:color w:val="000000"/>
        </w:rPr>
        <w:t>W</w:t>
      </w:r>
      <w:r w:rsidRPr="00917CFE">
        <w:rPr>
          <w:color w:val="000000"/>
        </w:rPr>
        <w:t>orkstation</w:t>
      </w:r>
      <w:r w:rsidR="0038449F" w:rsidRPr="00917CFE">
        <w:rPr>
          <w:color w:val="000000"/>
        </w:rPr>
        <w:t xml:space="preserve"> (</w:t>
      </w:r>
      <w:proofErr w:type="spellStart"/>
      <w:r w:rsidR="0038449F" w:rsidRPr="00917CFE">
        <w:rPr>
          <w:color w:val="000000"/>
        </w:rPr>
        <w:t>IndWS</w:t>
      </w:r>
      <w:proofErr w:type="spellEnd"/>
      <w:r w:rsidR="0038449F" w:rsidRPr="00917CFE">
        <w:rPr>
          <w:color w:val="000000"/>
        </w:rPr>
        <w:t>)</w:t>
      </w:r>
      <w:r w:rsidR="00B7648E" w:rsidRPr="00917CFE">
        <w:rPr>
          <w:color w:val="000000"/>
        </w:rPr>
        <w:t xml:space="preserve"> —</w:t>
      </w:r>
      <w:r w:rsidR="006640D5" w:rsidRPr="00917CFE">
        <w:rPr>
          <w:color w:val="000000"/>
        </w:rPr>
        <w:t xml:space="preserve"> </w:t>
      </w:r>
      <w:r w:rsidR="00B7648E" w:rsidRPr="00917CFE">
        <w:rPr>
          <w:color w:val="000000"/>
        </w:rPr>
        <w:t>combining engineering, operator, server roles —</w:t>
      </w:r>
      <w:r w:rsidR="006640D5" w:rsidRPr="00917CFE">
        <w:rPr>
          <w:color w:val="000000"/>
        </w:rPr>
        <w:t xml:space="preserve"> shall </w:t>
      </w:r>
      <w:r w:rsidR="00B7648E" w:rsidRPr="00917CFE">
        <w:rPr>
          <w:color w:val="000000"/>
        </w:rPr>
        <w:t xml:space="preserve">act as a network station and shall </w:t>
      </w:r>
      <w:r w:rsidR="006640D5" w:rsidRPr="00917CFE">
        <w:rPr>
          <w:color w:val="000000"/>
        </w:rPr>
        <w:t>be available to provide a “shadow system” for emergency purposes</w:t>
      </w:r>
      <w:r w:rsidRPr="00917CFE">
        <w:rPr>
          <w:color w:val="000000"/>
        </w:rPr>
        <w:t>.</w:t>
      </w:r>
      <w:r w:rsidR="00B7648E" w:rsidRPr="00B7648E">
        <w:t xml:space="preserve"> </w:t>
      </w:r>
      <w:proofErr w:type="spellStart"/>
      <w:r w:rsidR="00B7648E" w:rsidRPr="00917CFE">
        <w:rPr>
          <w:color w:val="000000"/>
        </w:rPr>
        <w:t>IndWS</w:t>
      </w:r>
      <w:proofErr w:type="spellEnd"/>
      <w:r w:rsidR="00B7648E" w:rsidRPr="00B7648E">
        <w:t xml:space="preserve"> shall include</w:t>
      </w:r>
      <w:r w:rsidR="00B7648E">
        <w:t xml:space="preserve"> at minimum</w:t>
      </w:r>
      <w:r w:rsidR="00B7648E" w:rsidRPr="00B7648E">
        <w:t xml:space="preserve">: </w:t>
      </w:r>
      <w:r w:rsidR="00B7648E" w:rsidRPr="00B7648E">
        <w:rPr>
          <w:color w:val="FF0000"/>
        </w:rPr>
        <w:t>[Sample specs]</w:t>
      </w:r>
    </w:p>
    <w:p w14:paraId="0CB1FDCA" w14:textId="77777777" w:rsidR="00B7648E" w:rsidRDefault="00B7648E" w:rsidP="00B7648E">
      <w:pPr>
        <w:pStyle w:val="ARCATHeading4-SubPara"/>
      </w:pPr>
      <w:r>
        <w:t>8 GB RAM computer</w:t>
      </w:r>
    </w:p>
    <w:p w14:paraId="2361F558" w14:textId="77777777" w:rsidR="00B7648E" w:rsidRDefault="00B7648E" w:rsidP="00B7648E">
      <w:pPr>
        <w:pStyle w:val="ARCATHeading5-SubSub1"/>
      </w:pPr>
      <w:r>
        <w:t>Intel Core 2 Duo</w:t>
      </w:r>
    </w:p>
    <w:p w14:paraId="000DE4F9" w14:textId="77777777" w:rsidR="00B7648E" w:rsidRDefault="00B7648E" w:rsidP="00B7648E">
      <w:pPr>
        <w:pStyle w:val="ARCATHeading5-SubSub1"/>
      </w:pPr>
      <w:r>
        <w:t>2.40 GHz CPU</w:t>
      </w:r>
    </w:p>
    <w:p w14:paraId="3015DA2F" w14:textId="77777777" w:rsidR="00B7648E" w:rsidRDefault="00925198" w:rsidP="00B7648E">
      <w:pPr>
        <w:pStyle w:val="ARCATHeading5-SubSub1"/>
      </w:pPr>
      <w:r>
        <w:t>Windows 10, 64 bit</w:t>
      </w:r>
      <w:r w:rsidR="00B7648E">
        <w:t xml:space="preserve"> operating system</w:t>
      </w:r>
    </w:p>
    <w:p w14:paraId="515FF99E" w14:textId="77777777" w:rsidR="00B7648E" w:rsidRDefault="00B7648E" w:rsidP="00B7648E">
      <w:pPr>
        <w:pStyle w:val="ARCATHeading5-SubSub1"/>
      </w:pPr>
      <w:r>
        <w:t>Antivirus software</w:t>
      </w:r>
    </w:p>
    <w:p w14:paraId="69F800E1" w14:textId="77777777" w:rsidR="00B7648E" w:rsidRDefault="00B7648E" w:rsidP="00B7648E">
      <w:pPr>
        <w:pStyle w:val="ARCATHeading4-SubPara"/>
      </w:pPr>
      <w:r>
        <w:t>Graphics display</w:t>
      </w:r>
    </w:p>
    <w:p w14:paraId="6A46B9D0" w14:textId="77777777" w:rsidR="00331155" w:rsidRPr="00891A5A" w:rsidRDefault="00B7648E" w:rsidP="00B7648E">
      <w:pPr>
        <w:pStyle w:val="ARCATHeading4-SubPara"/>
      </w:pPr>
      <w:r w:rsidRPr="00891A5A">
        <w:t>Printer</w:t>
      </w:r>
    </w:p>
    <w:p w14:paraId="365346FE" w14:textId="77777777" w:rsidR="005501C9" w:rsidRPr="00891A5A" w:rsidRDefault="005501C9" w:rsidP="00EB70A1">
      <w:pPr>
        <w:pStyle w:val="ARCATHeading3-Paragraph"/>
      </w:pPr>
      <w:r w:rsidRPr="00891A5A">
        <w:t xml:space="preserve">Workstation components </w:t>
      </w:r>
      <w:r w:rsidR="00B7648E" w:rsidRPr="00891A5A">
        <w:t xml:space="preserve">not herein specified </w:t>
      </w:r>
      <w:r w:rsidRPr="00891A5A">
        <w:t>shall be as specified in the related Sections.</w:t>
      </w:r>
    </w:p>
    <w:p w14:paraId="33D73D5D" w14:textId="77777777" w:rsidR="00143075" w:rsidRPr="005501C9" w:rsidRDefault="00CB4440" w:rsidP="00EB70A1">
      <w:pPr>
        <w:pStyle w:val="ARCATHeading2-Article"/>
      </w:pPr>
      <w:bookmarkStart w:id="17" w:name="_Toc519595532"/>
      <w:r>
        <w:t>PROCESS C</w:t>
      </w:r>
      <w:r w:rsidR="00EB70A1">
        <w:t>ONTROLLERS</w:t>
      </w:r>
      <w:bookmarkEnd w:id="17"/>
    </w:p>
    <w:p w14:paraId="6359F060" w14:textId="77777777" w:rsidR="002D0AA6" w:rsidRDefault="002D0AA6" w:rsidP="002D0AA6">
      <w:pPr>
        <w:pStyle w:val="ARCATHeading3-Paragraph"/>
        <w:numPr>
          <w:ilvl w:val="0"/>
          <w:numId w:val="0"/>
        </w:numPr>
        <w:ind w:left="1008"/>
        <w:rPr>
          <w:color w:val="FF0000"/>
        </w:rPr>
      </w:pPr>
      <w:r w:rsidRPr="005501C9">
        <w:rPr>
          <w:color w:val="FF0000"/>
        </w:rPr>
        <w:t xml:space="preserve">[Choose applicable </w:t>
      </w:r>
      <w:r>
        <w:rPr>
          <w:color w:val="FF0000"/>
        </w:rPr>
        <w:t>controllers</w:t>
      </w:r>
      <w:r w:rsidRPr="005501C9">
        <w:rPr>
          <w:color w:val="FF0000"/>
        </w:rPr>
        <w:t>]</w:t>
      </w:r>
    </w:p>
    <w:p w14:paraId="0C6779AE" w14:textId="77777777" w:rsidR="002D0AA6" w:rsidRPr="002D0AA6" w:rsidRDefault="002D0AA6" w:rsidP="002D0AA6">
      <w:pPr>
        <w:pStyle w:val="ARCATHeading3-Paragraph"/>
        <w:numPr>
          <w:ilvl w:val="0"/>
          <w:numId w:val="0"/>
        </w:numPr>
        <w:ind w:left="1008"/>
      </w:pPr>
    </w:p>
    <w:p w14:paraId="78B3C3C7" w14:textId="77777777" w:rsidR="00B7648E" w:rsidRDefault="00B7648E" w:rsidP="005501C9">
      <w:pPr>
        <w:pStyle w:val="ARCATHeading3-Paragraph"/>
      </w:pPr>
      <w:r>
        <w:t>Each controller shall be sized considering its capacity for I/O count, including smart device signals.</w:t>
      </w:r>
    </w:p>
    <w:p w14:paraId="236A92A5" w14:textId="6D2443AD" w:rsidR="005501C9" w:rsidRDefault="00B7648E" w:rsidP="00B7648E">
      <w:pPr>
        <w:pStyle w:val="ARCATHeading4-SubPara"/>
      </w:pPr>
      <w:r>
        <w:t xml:space="preserve">Controllers shall optimize use of network processing time, CPU processing time, and </w:t>
      </w:r>
      <w:r w:rsidR="009B186D">
        <w:t>network</w:t>
      </w:r>
      <w:r>
        <w:t xml:space="preserve"> bandwidth </w:t>
      </w:r>
      <w:r w:rsidRPr="00B7648E">
        <w:rPr>
          <w:color w:val="FF0000"/>
        </w:rPr>
        <w:t>[when applicable]</w:t>
      </w:r>
      <w:r>
        <w:t>.</w:t>
      </w:r>
    </w:p>
    <w:p w14:paraId="4A888667" w14:textId="77777777" w:rsidR="00B7648E" w:rsidRDefault="00B7648E" w:rsidP="00B7648E">
      <w:pPr>
        <w:pStyle w:val="ARCATHeading4-SubPara"/>
      </w:pPr>
      <w:r>
        <w:t>Controllers shall define the schedule and priority of how programs are executed by using periodic tasks.</w:t>
      </w:r>
    </w:p>
    <w:p w14:paraId="7298FBAD" w14:textId="77777777" w:rsidR="00B7648E" w:rsidRDefault="00B7648E" w:rsidP="005501C9">
      <w:pPr>
        <w:pStyle w:val="ARCATHeading3-Paragraph"/>
      </w:pPr>
      <w:r>
        <w:lastRenderedPageBreak/>
        <w:t>Simplex (Non-redundant) Controllers shall provide the memory, speed</w:t>
      </w:r>
      <w:r w:rsidR="000674B9">
        <w:t>,</w:t>
      </w:r>
      <w:r>
        <w:t xml:space="preserve"> and processing capabilities to meet the demands of this process application.</w:t>
      </w:r>
    </w:p>
    <w:p w14:paraId="71FC0904" w14:textId="31CF49CD" w:rsidR="00B7648E" w:rsidRDefault="00B7648E" w:rsidP="00B7648E">
      <w:pPr>
        <w:pStyle w:val="ARCATHeading4-SubPara"/>
      </w:pPr>
      <w:r>
        <w:t>Allen-Bradley ControlLogix 1756-</w:t>
      </w:r>
      <w:r w:rsidR="00AC0199">
        <w:t>L8</w:t>
      </w:r>
      <w:r>
        <w:t>x</w:t>
      </w:r>
      <w:r w:rsidR="0024039A">
        <w:t>P</w:t>
      </w:r>
      <w:r>
        <w:t xml:space="preserve"> shall have the following attributes</w:t>
      </w:r>
      <w:r w:rsidR="0024039A">
        <w:t xml:space="preserve"> </w:t>
      </w:r>
      <w:r w:rsidR="0024039A">
        <w:rPr>
          <w:color w:val="FF0000"/>
        </w:rPr>
        <w:t>(x can be 1,3, or 5)</w:t>
      </w:r>
      <w:r>
        <w:t>:</w:t>
      </w:r>
    </w:p>
    <w:p w14:paraId="6CF2D151" w14:textId="77777777" w:rsidR="00B7648E" w:rsidRDefault="00B7648E" w:rsidP="00B7648E">
      <w:pPr>
        <w:pStyle w:val="ARCATHeading5-SubSub1"/>
      </w:pPr>
      <w:r>
        <w:t>Enhanced SDRAM memory technology</w:t>
      </w:r>
    </w:p>
    <w:p w14:paraId="3A54FBCC" w14:textId="77777777" w:rsidR="00B7648E" w:rsidRDefault="00B7648E" w:rsidP="00B7648E">
      <w:pPr>
        <w:pStyle w:val="ARCATHeading5-SubSub1"/>
      </w:pPr>
      <w:r>
        <w:t>High capacity, allowing more control strategies per task</w:t>
      </w:r>
    </w:p>
    <w:p w14:paraId="694CA62F" w14:textId="77777777" w:rsidR="00B7648E" w:rsidRDefault="00B7648E" w:rsidP="00B7648E">
      <w:pPr>
        <w:pStyle w:val="ARCATHeading5-SubSub1"/>
      </w:pPr>
      <w:r>
        <w:t>On-board display</w:t>
      </w:r>
    </w:p>
    <w:p w14:paraId="3C905A8D" w14:textId="77777777" w:rsidR="00B7648E" w:rsidRDefault="00B7648E" w:rsidP="00B7648E">
      <w:pPr>
        <w:pStyle w:val="ARCATHeading5-SubSub1"/>
      </w:pPr>
      <w:r>
        <w:t>Energy Storage Module (ESM), eliminating the need for lithium batteries</w:t>
      </w:r>
    </w:p>
    <w:p w14:paraId="08EEA845" w14:textId="77777777" w:rsidR="00B7648E" w:rsidRDefault="00B7648E" w:rsidP="00B7648E">
      <w:pPr>
        <w:pStyle w:val="ARCATHeading5-SubSub1"/>
      </w:pPr>
      <w:r>
        <w:t>Secure Digital (SD) card, rated for use in SIL 2 applications</w:t>
      </w:r>
    </w:p>
    <w:p w14:paraId="46BA18C3" w14:textId="116832D2" w:rsidR="00B7648E" w:rsidRPr="00B7648E" w:rsidRDefault="00B7648E" w:rsidP="00B7648E">
      <w:pPr>
        <w:pStyle w:val="ARCATHeading5-SubSub1"/>
      </w:pPr>
      <w:r>
        <w:t>Conformal coating</w:t>
      </w:r>
    </w:p>
    <w:p w14:paraId="6C54C56E" w14:textId="77777777" w:rsidR="00B7648E" w:rsidRDefault="00B7648E" w:rsidP="00B7648E">
      <w:pPr>
        <w:pStyle w:val="ARCATHeading5-SubSub1"/>
      </w:pPr>
      <w:r>
        <w:t>Environmental ratings, including –</w:t>
      </w:r>
    </w:p>
    <w:p w14:paraId="0B270FF0" w14:textId="59703924" w:rsidR="00B7648E" w:rsidRDefault="00595037" w:rsidP="00B7648E">
      <w:pPr>
        <w:pStyle w:val="ARCATHeading6-SubSub2"/>
        <w:tabs>
          <w:tab w:val="clear" w:pos="2304"/>
          <w:tab w:val="num" w:pos="2322"/>
        </w:tabs>
        <w:rPr>
          <w:szCs w:val="22"/>
        </w:rPr>
      </w:pPr>
      <w:r>
        <w:rPr>
          <w:szCs w:val="22"/>
        </w:rPr>
        <w:t>-25</w:t>
      </w:r>
      <w:r w:rsidR="00B7648E" w:rsidRPr="00832531">
        <w:rPr>
          <w:szCs w:val="22"/>
        </w:rPr>
        <w:t>°C</w:t>
      </w:r>
      <w:r w:rsidR="00B7648E">
        <w:rPr>
          <w:szCs w:val="22"/>
        </w:rPr>
        <w:t xml:space="preserve"> to </w:t>
      </w:r>
      <w:r w:rsidR="00380045">
        <w:rPr>
          <w:szCs w:val="22"/>
        </w:rPr>
        <w:t>50</w:t>
      </w:r>
      <w:r w:rsidR="00B7648E" w:rsidRPr="00832531">
        <w:rPr>
          <w:szCs w:val="22"/>
        </w:rPr>
        <w:t>°C (</w:t>
      </w:r>
      <w:r w:rsidR="00E72B42">
        <w:rPr>
          <w:szCs w:val="22"/>
        </w:rPr>
        <w:t>-13</w:t>
      </w:r>
      <w:r w:rsidR="00B7648E" w:rsidRPr="00832531">
        <w:rPr>
          <w:szCs w:val="22"/>
        </w:rPr>
        <w:t>°F</w:t>
      </w:r>
      <w:r w:rsidR="00B7648E">
        <w:rPr>
          <w:szCs w:val="22"/>
        </w:rPr>
        <w:t xml:space="preserve"> to </w:t>
      </w:r>
      <w:r w:rsidR="00380045">
        <w:rPr>
          <w:szCs w:val="22"/>
        </w:rPr>
        <w:t>122</w:t>
      </w:r>
      <w:r w:rsidR="00B7648E" w:rsidRPr="00832531">
        <w:rPr>
          <w:szCs w:val="22"/>
        </w:rPr>
        <w:t>°F)</w:t>
      </w:r>
      <w:r w:rsidR="00B7648E">
        <w:rPr>
          <w:szCs w:val="22"/>
        </w:rPr>
        <w:t xml:space="preserve"> operating temperature</w:t>
      </w:r>
    </w:p>
    <w:p w14:paraId="749B3124" w14:textId="77777777" w:rsidR="00B7648E" w:rsidRDefault="00B7648E" w:rsidP="00B7648E">
      <w:pPr>
        <w:pStyle w:val="ARCATHeading6-SubSub2"/>
      </w:pPr>
      <w:r w:rsidRPr="0038449F">
        <w:t>5 to 9</w:t>
      </w:r>
      <w:r>
        <w:t>5</w:t>
      </w:r>
      <w:r w:rsidRPr="0038449F">
        <w:t>% relative humidity</w:t>
      </w:r>
    </w:p>
    <w:p w14:paraId="00B932CF" w14:textId="77777777" w:rsidR="00B7648E" w:rsidRDefault="00B7648E" w:rsidP="00B7648E">
      <w:pPr>
        <w:pStyle w:val="ARCATHeading5-SubSub1"/>
      </w:pPr>
      <w:r>
        <w:t>Certifications/compliances, including –</w:t>
      </w:r>
    </w:p>
    <w:p w14:paraId="5BDEE512" w14:textId="77777777" w:rsidR="00B7648E" w:rsidRPr="00B7648E" w:rsidRDefault="00B7648E" w:rsidP="00B7648E">
      <w:pPr>
        <w:pStyle w:val="ARCATHeading6-SubSub2"/>
        <w:rPr>
          <w:szCs w:val="22"/>
        </w:rPr>
      </w:pPr>
      <w:r>
        <w:t xml:space="preserve">UL, ULH, </w:t>
      </w:r>
      <w:proofErr w:type="spellStart"/>
      <w:r>
        <w:t>cULus</w:t>
      </w:r>
      <w:proofErr w:type="spellEnd"/>
      <w:r>
        <w:t xml:space="preserve">, </w:t>
      </w:r>
      <w:proofErr w:type="spellStart"/>
      <w:r>
        <w:t>cULH</w:t>
      </w:r>
      <w:proofErr w:type="spellEnd"/>
      <w:r>
        <w:t>, CE, ATEX, Australia, Korea, Maritime, and Russian certifications</w:t>
      </w:r>
    </w:p>
    <w:p w14:paraId="1106D463" w14:textId="77777777" w:rsidR="00B7648E" w:rsidRPr="00B7648E" w:rsidRDefault="00B7648E" w:rsidP="00B7648E">
      <w:pPr>
        <w:pStyle w:val="ARCATHeading6-SubSub2"/>
        <w:rPr>
          <w:szCs w:val="22"/>
        </w:rPr>
      </w:pPr>
      <w:r>
        <w:t>Meets ANSI/ISA 71.04.2013 G2 Environment</w:t>
      </w:r>
    </w:p>
    <w:p w14:paraId="4E0E87AC" w14:textId="6572559D" w:rsidR="00B7648E" w:rsidRPr="00B7648E" w:rsidRDefault="00B7648E" w:rsidP="00B7648E">
      <w:pPr>
        <w:pStyle w:val="ARCATHeading6-SubSub2"/>
        <w:rPr>
          <w:szCs w:val="22"/>
        </w:rPr>
      </w:pPr>
      <w:r>
        <w:t xml:space="preserve">Meets ANSI/ISA 71.04.2013 G2 Environment (10-year exposure) </w:t>
      </w:r>
    </w:p>
    <w:p w14:paraId="1E77A3AF" w14:textId="77777777" w:rsidR="00B7648E" w:rsidRDefault="00B7648E" w:rsidP="00B7648E">
      <w:pPr>
        <w:pStyle w:val="ARCATHeading4-SubPara"/>
      </w:pPr>
      <w:r>
        <w:t xml:space="preserve">Simplex Controllers shall use an </w:t>
      </w:r>
      <w:proofErr w:type="spellStart"/>
      <w:r>
        <w:t>EtherNet</w:t>
      </w:r>
      <w:proofErr w:type="spellEnd"/>
      <w:r>
        <w:t>/IP bridge to support both real-time I/O messaging and message exchange.</w:t>
      </w:r>
    </w:p>
    <w:p w14:paraId="6ECF2E03" w14:textId="77777777" w:rsidR="00B7648E" w:rsidRDefault="00B7648E" w:rsidP="00B7648E">
      <w:pPr>
        <w:pStyle w:val="ARCATHeading4-SubPara"/>
      </w:pPr>
      <w:r>
        <w:t xml:space="preserve">Simplex Controllers shall use a ControlNet bridge to support real-time, high-throughput applications using the Common Industrial Protocol (CIP). </w:t>
      </w:r>
      <w:r w:rsidRPr="00B7648E">
        <w:rPr>
          <w:color w:val="FF0000"/>
        </w:rPr>
        <w:t>[O</w:t>
      </w:r>
      <w:r w:rsidR="0098044C">
        <w:rPr>
          <w:color w:val="FF0000"/>
        </w:rPr>
        <w:t>PTION</w:t>
      </w:r>
      <w:r w:rsidRPr="00B7648E">
        <w:rPr>
          <w:color w:val="FF0000"/>
        </w:rPr>
        <w:t>]</w:t>
      </w:r>
    </w:p>
    <w:p w14:paraId="1D252732" w14:textId="77777777" w:rsidR="00B7648E" w:rsidRDefault="00B7648E" w:rsidP="005501C9">
      <w:pPr>
        <w:pStyle w:val="ARCATHeading3-Paragraph"/>
      </w:pPr>
      <w:r>
        <w:t xml:space="preserve">Redundant Controllers shall be used in a redundant controller system, which includes: </w:t>
      </w:r>
      <w:r w:rsidRPr="00B7648E">
        <w:rPr>
          <w:color w:val="FF0000"/>
        </w:rPr>
        <w:t>[O</w:t>
      </w:r>
      <w:r w:rsidR="0098044C">
        <w:rPr>
          <w:color w:val="FF0000"/>
        </w:rPr>
        <w:t>PTION</w:t>
      </w:r>
      <w:r w:rsidRPr="00B7648E">
        <w:rPr>
          <w:color w:val="FF0000"/>
        </w:rPr>
        <w:t>]</w:t>
      </w:r>
    </w:p>
    <w:p w14:paraId="355D779D" w14:textId="606F60D8" w:rsidR="00B7648E" w:rsidRDefault="00B7648E" w:rsidP="00B7648E">
      <w:pPr>
        <w:pStyle w:val="ARCATHeading4-SubPara"/>
      </w:pPr>
      <w:r>
        <w:t>Two matching 8 to 32 MB Allen-Bradley ControlLogix 1756-</w:t>
      </w:r>
      <w:r w:rsidR="0024039A">
        <w:t>L8</w:t>
      </w:r>
      <w:r>
        <w:t>x</w:t>
      </w:r>
      <w:r w:rsidR="0024039A">
        <w:t xml:space="preserve">P </w:t>
      </w:r>
      <w:r w:rsidR="0024039A">
        <w:rPr>
          <w:color w:val="FF0000"/>
        </w:rPr>
        <w:t>(x can be 1,3, or 5)</w:t>
      </w:r>
      <w:r w:rsidR="0024039A">
        <w:t>:</w:t>
      </w:r>
      <w:r>
        <w:t xml:space="preserve"> controllers with the same number of slots, module placement, and redundancy firmware revisions. The controllers shall have two additional nodes outside the redundant chassis pair.</w:t>
      </w:r>
    </w:p>
    <w:p w14:paraId="5DC2A2B1" w14:textId="77777777" w:rsidR="00B7648E" w:rsidRDefault="00B7648E" w:rsidP="00B7648E">
      <w:pPr>
        <w:pStyle w:val="ARCATHeading4-SubPara"/>
      </w:pPr>
      <w:r>
        <w:t>One Allen-Bradley</w:t>
      </w:r>
      <w:r w:rsidR="00C017B6">
        <w:t xml:space="preserve"> </w:t>
      </w:r>
      <w:r>
        <w:t>1756-RM2 Redundancy Module per chassis which shall have the following attributes:</w:t>
      </w:r>
    </w:p>
    <w:p w14:paraId="0EE84648" w14:textId="77777777" w:rsidR="00B7648E" w:rsidRDefault="00B7648E" w:rsidP="00B7648E">
      <w:pPr>
        <w:pStyle w:val="ARCATHeading5-SubSub1"/>
      </w:pPr>
      <w:r>
        <w:t>Allows establishing redundancy without additional controller programming</w:t>
      </w:r>
      <w:r w:rsidR="00925198">
        <w:t>.</w:t>
      </w:r>
    </w:p>
    <w:p w14:paraId="7FDCF3CC" w14:textId="77777777" w:rsidR="00B7648E" w:rsidRDefault="00B7648E" w:rsidP="00B7648E">
      <w:pPr>
        <w:pStyle w:val="ARCATHeading5-SubSub1"/>
      </w:pPr>
      <w:r>
        <w:t>Automatically sends data between controllers to keep both updated with changes</w:t>
      </w:r>
      <w:r w:rsidR="00925198">
        <w:t>.</w:t>
      </w:r>
    </w:p>
    <w:p w14:paraId="5A81C96D" w14:textId="77777777" w:rsidR="00B7648E" w:rsidRDefault="00B7648E" w:rsidP="00B7648E">
      <w:pPr>
        <w:pStyle w:val="ARCATHeading5-SubSub1"/>
      </w:pPr>
      <w:r>
        <w:t>Supports Device Level Ring and star topologies</w:t>
      </w:r>
      <w:r w:rsidR="00925198">
        <w:t>.</w:t>
      </w:r>
    </w:p>
    <w:p w14:paraId="40193F3A" w14:textId="77777777" w:rsidR="00B7648E" w:rsidRDefault="00B7648E" w:rsidP="00B7648E">
      <w:pPr>
        <w:pStyle w:val="ARCATHeading5-SubSub1"/>
      </w:pPr>
      <w:r>
        <w:t>Supports import of offline changes without stopping the controller</w:t>
      </w:r>
      <w:r w:rsidR="00925198">
        <w:t>.</w:t>
      </w:r>
    </w:p>
    <w:p w14:paraId="239B6BBD" w14:textId="77777777" w:rsidR="00B7648E" w:rsidRDefault="00B7648E" w:rsidP="00B7648E">
      <w:pPr>
        <w:pStyle w:val="ARCATHeading5-SubSub1"/>
      </w:pPr>
      <w:r>
        <w:t>Conformal coating</w:t>
      </w:r>
      <w:r w:rsidR="00925198">
        <w:t>.</w:t>
      </w:r>
      <w:r>
        <w:t xml:space="preserve"> </w:t>
      </w:r>
      <w:r w:rsidRPr="00B7648E">
        <w:rPr>
          <w:color w:val="FF0000"/>
        </w:rPr>
        <w:t>[O</w:t>
      </w:r>
      <w:r w:rsidR="0098044C">
        <w:rPr>
          <w:color w:val="FF0000"/>
        </w:rPr>
        <w:t>PTION</w:t>
      </w:r>
      <w:r w:rsidRPr="00B7648E">
        <w:rPr>
          <w:color w:val="FF0000"/>
        </w:rPr>
        <w:t>]</w:t>
      </w:r>
    </w:p>
    <w:p w14:paraId="1C80F912" w14:textId="77777777" w:rsidR="00B7648E" w:rsidRDefault="00B7648E" w:rsidP="00B7648E">
      <w:pPr>
        <w:pStyle w:val="ARCATHeading4-SubPara"/>
      </w:pPr>
      <w:proofErr w:type="spellStart"/>
      <w:r>
        <w:t>EtherNet</w:t>
      </w:r>
      <w:proofErr w:type="spellEnd"/>
      <w:r>
        <w:t>/IP bridge to support both real-time I/O messaging and message exchange.</w:t>
      </w:r>
    </w:p>
    <w:p w14:paraId="197A5346" w14:textId="46A3FB69" w:rsidR="00B7648E" w:rsidRDefault="00DF1D0A" w:rsidP="00B7648E">
      <w:pPr>
        <w:pStyle w:val="ARCATHeading3-Paragraph"/>
      </w:pPr>
      <w:r>
        <w:br w:type="page"/>
      </w:r>
      <w:r w:rsidR="00B7648E">
        <w:lastRenderedPageBreak/>
        <w:t xml:space="preserve">Allen-Bradley CompactLogix </w:t>
      </w:r>
      <w:r w:rsidR="0024039A">
        <w:t>Process</w:t>
      </w:r>
      <w:r w:rsidR="00B7648E">
        <w:t xml:space="preserve"> controllers</w:t>
      </w:r>
      <w:r w:rsidR="0024039A">
        <w:t xml:space="preserve"> (5069-L32P, or 5069-L34P)</w:t>
      </w:r>
      <w:r w:rsidR="00B7648E">
        <w:t xml:space="preserve"> shall be used for integration of skid-based equipment into the distributed control system by:</w:t>
      </w:r>
    </w:p>
    <w:p w14:paraId="04D96339" w14:textId="77777777" w:rsidR="00B7648E" w:rsidRDefault="00B7648E" w:rsidP="00B7648E">
      <w:pPr>
        <w:pStyle w:val="ARCATHeading4-SubPara"/>
      </w:pPr>
      <w:r>
        <w:t>Controlling loops or operating a subsystem with sequencing and automation.</w:t>
      </w:r>
    </w:p>
    <w:p w14:paraId="22C03D6D" w14:textId="77777777" w:rsidR="00B7648E" w:rsidRPr="00891A5A" w:rsidRDefault="00B7648E" w:rsidP="00B7648E">
      <w:pPr>
        <w:pStyle w:val="ARCATHeading4-SubPara"/>
      </w:pPr>
      <w:r w:rsidRPr="00891A5A">
        <w:t>Accepting reference inputs and communicating with a supervisory controller.</w:t>
      </w:r>
    </w:p>
    <w:p w14:paraId="44014F85" w14:textId="77777777" w:rsidR="005501C9" w:rsidRPr="00891A5A" w:rsidRDefault="005501C9" w:rsidP="005501C9">
      <w:pPr>
        <w:pStyle w:val="ARCATHeading3-Paragraph"/>
      </w:pPr>
      <w:r w:rsidRPr="00891A5A">
        <w:t>Controller components not herein specified shall be as specified in the related Sections.</w:t>
      </w:r>
    </w:p>
    <w:p w14:paraId="015481C1" w14:textId="77777777" w:rsidR="00143075" w:rsidRDefault="00EB70A1" w:rsidP="00EB70A1">
      <w:pPr>
        <w:pStyle w:val="ARCATHeading2-Article"/>
      </w:pPr>
      <w:bookmarkStart w:id="18" w:name="_Toc519595533"/>
      <w:r>
        <w:t>FIELD NETWORKS</w:t>
      </w:r>
      <w:bookmarkEnd w:id="18"/>
    </w:p>
    <w:p w14:paraId="220273D3" w14:textId="51AC5865" w:rsidR="00B7648E" w:rsidRPr="00B7648E" w:rsidRDefault="00C34F30" w:rsidP="003E5ABE">
      <w:pPr>
        <w:pStyle w:val="ARCATHeading3-Paragraph"/>
      </w:pPr>
      <w:r w:rsidRPr="00B7648E">
        <w:t>The distribut</w:t>
      </w:r>
      <w:r w:rsidR="00B7648E" w:rsidRPr="00B7648E">
        <w:t xml:space="preserve">ed control system shall </w:t>
      </w:r>
      <w:r w:rsidR="003E5ABE">
        <w:t xml:space="preserve">use an </w:t>
      </w:r>
      <w:proofErr w:type="spellStart"/>
      <w:r w:rsidR="003E5ABE">
        <w:t>EtherNet</w:t>
      </w:r>
      <w:proofErr w:type="spellEnd"/>
      <w:r w:rsidR="003E5ABE">
        <w:t>/IP network with</w:t>
      </w:r>
      <w:r w:rsidR="003E5ABE" w:rsidRPr="00B7648E">
        <w:t xml:space="preserve"> native interface cards</w:t>
      </w:r>
      <w:r w:rsidR="003E5ABE">
        <w:t xml:space="preserve"> to support controller downlinks and to provide</w:t>
      </w:r>
      <w:r w:rsidR="003E5ABE" w:rsidRPr="00B7648E">
        <w:t xml:space="preserve"> supervisory connectivity</w:t>
      </w:r>
      <w:r w:rsidR="003E5ABE" w:rsidRPr="003E5ABE">
        <w:t xml:space="preserve"> </w:t>
      </w:r>
      <w:r w:rsidR="003E5ABE" w:rsidRPr="00B7648E">
        <w:t>to</w:t>
      </w:r>
      <w:r w:rsidR="003E5ABE">
        <w:t xml:space="preserve"> remote I/O and field device interfaces</w:t>
      </w:r>
      <w:r w:rsidR="003E5ABE" w:rsidRPr="00B7648E">
        <w:t>.</w:t>
      </w:r>
    </w:p>
    <w:p w14:paraId="53222DA9" w14:textId="77777777" w:rsidR="003E5ABE" w:rsidRDefault="00B7648E" w:rsidP="003E5ABE">
      <w:pPr>
        <w:pStyle w:val="ARCATHeading3-Paragraph"/>
      </w:pPr>
      <w:r w:rsidRPr="00F46484">
        <w:t>The distribut</w:t>
      </w:r>
      <w:r>
        <w:t xml:space="preserve">ed control system shall </w:t>
      </w:r>
      <w:r w:rsidR="003E5ABE">
        <w:t xml:space="preserve">also </w:t>
      </w:r>
      <w:r>
        <w:t>provide</w:t>
      </w:r>
      <w:r w:rsidRPr="00F46484">
        <w:t xml:space="preserve"> </w:t>
      </w:r>
      <w:r>
        <w:t>c</w:t>
      </w:r>
      <w:r w:rsidR="00C34F30" w:rsidRPr="00F46484">
        <w:t xml:space="preserve">ontroller connectivity to intelligent instrumentation and field device components, </w:t>
      </w:r>
      <w:r w:rsidR="003E5ABE">
        <w:t>using</w:t>
      </w:r>
      <w:r>
        <w:t xml:space="preserve"> communication through</w:t>
      </w:r>
      <w:r w:rsidR="003E5ABE">
        <w:t>:</w:t>
      </w:r>
    </w:p>
    <w:p w14:paraId="613E80BA" w14:textId="77777777" w:rsidR="003E5ABE" w:rsidRDefault="003E5ABE" w:rsidP="003E5ABE">
      <w:pPr>
        <w:pStyle w:val="ARCATHeading4-SubPara"/>
        <w:numPr>
          <w:ilvl w:val="0"/>
          <w:numId w:val="0"/>
        </w:numPr>
        <w:ind w:left="1440"/>
        <w:rPr>
          <w:color w:val="FF0000"/>
        </w:rPr>
      </w:pPr>
      <w:r w:rsidRPr="005501C9">
        <w:rPr>
          <w:color w:val="FF0000"/>
        </w:rPr>
        <w:t xml:space="preserve">[Choose applicable </w:t>
      </w:r>
      <w:r>
        <w:rPr>
          <w:color w:val="FF0000"/>
        </w:rPr>
        <w:t>communication and field devices</w:t>
      </w:r>
      <w:r w:rsidRPr="005501C9">
        <w:rPr>
          <w:color w:val="FF0000"/>
        </w:rPr>
        <w:t>]</w:t>
      </w:r>
    </w:p>
    <w:p w14:paraId="35DD36F0" w14:textId="77777777" w:rsidR="003E5ABE" w:rsidRPr="003E5ABE" w:rsidRDefault="003E5ABE" w:rsidP="003E5ABE">
      <w:pPr>
        <w:pStyle w:val="ARCATHeading4-SubPara"/>
        <w:numPr>
          <w:ilvl w:val="0"/>
          <w:numId w:val="0"/>
        </w:numPr>
        <w:ind w:left="1440"/>
        <w:rPr>
          <w:color w:val="FF0000"/>
        </w:rPr>
      </w:pPr>
    </w:p>
    <w:p w14:paraId="02916717" w14:textId="77777777" w:rsidR="003E5ABE" w:rsidRDefault="00B7648E" w:rsidP="003E5ABE">
      <w:pPr>
        <w:pStyle w:val="ARCATHeading4-SubPara"/>
      </w:pPr>
      <w:proofErr w:type="spellStart"/>
      <w:r>
        <w:t>Ether</w:t>
      </w:r>
      <w:r w:rsidR="003E5ABE">
        <w:t>Net</w:t>
      </w:r>
      <w:proofErr w:type="spellEnd"/>
      <w:r w:rsidR="003E5ABE">
        <w:t>/IP.</w:t>
      </w:r>
    </w:p>
    <w:p w14:paraId="1F2C7EED" w14:textId="77777777" w:rsidR="00C34F30" w:rsidRPr="003946EC" w:rsidRDefault="003E5ABE" w:rsidP="003E5ABE">
      <w:pPr>
        <w:pStyle w:val="ARCATHeading5-SubSub1"/>
      </w:pPr>
      <w:r w:rsidRPr="003946EC">
        <w:t>Field instrument</w:t>
      </w:r>
      <w:r w:rsidR="00806826" w:rsidRPr="003946EC">
        <w:t>ation</w:t>
      </w:r>
      <w:r w:rsidRPr="003946EC">
        <w:t xml:space="preserve"> </w:t>
      </w:r>
      <w:r w:rsidR="00806826" w:rsidRPr="003946EC">
        <w:t xml:space="preserve">communicating via </w:t>
      </w:r>
      <w:proofErr w:type="spellStart"/>
      <w:r w:rsidR="00806826" w:rsidRPr="003946EC">
        <w:rPr>
          <w:szCs w:val="22"/>
        </w:rPr>
        <w:t>EtherNet</w:t>
      </w:r>
      <w:proofErr w:type="spellEnd"/>
      <w:r w:rsidR="00806826" w:rsidRPr="003946EC">
        <w:rPr>
          <w:szCs w:val="22"/>
        </w:rPr>
        <w:t xml:space="preserve">/IP shall have pre-engineered </w:t>
      </w:r>
      <w:r w:rsidR="00C017B6">
        <w:rPr>
          <w:szCs w:val="22"/>
        </w:rPr>
        <w:t>A</w:t>
      </w:r>
      <w:r w:rsidR="00806826" w:rsidRPr="003946EC">
        <w:rPr>
          <w:szCs w:val="22"/>
        </w:rPr>
        <w:t>dd-</w:t>
      </w:r>
      <w:r w:rsidR="00C017B6">
        <w:rPr>
          <w:szCs w:val="22"/>
        </w:rPr>
        <w:t>O</w:t>
      </w:r>
      <w:r w:rsidR="00806826" w:rsidRPr="003946EC">
        <w:rPr>
          <w:szCs w:val="22"/>
        </w:rPr>
        <w:t xml:space="preserve">n </w:t>
      </w:r>
      <w:r w:rsidR="00C017B6">
        <w:rPr>
          <w:szCs w:val="22"/>
        </w:rPr>
        <w:t>I</w:t>
      </w:r>
      <w:r w:rsidR="00806826" w:rsidRPr="003946EC">
        <w:rPr>
          <w:szCs w:val="22"/>
        </w:rPr>
        <w:t>nstructions (AOIs)</w:t>
      </w:r>
      <w:r w:rsidR="003946EC" w:rsidRPr="003946EC">
        <w:rPr>
          <w:szCs w:val="22"/>
        </w:rPr>
        <w:t xml:space="preserve"> and</w:t>
      </w:r>
      <w:r w:rsidR="00806826" w:rsidRPr="003946EC">
        <w:rPr>
          <w:szCs w:val="22"/>
        </w:rPr>
        <w:t xml:space="preserve"> </w:t>
      </w:r>
      <w:r w:rsidR="00C017B6">
        <w:rPr>
          <w:szCs w:val="22"/>
        </w:rPr>
        <w:t>A</w:t>
      </w:r>
      <w:r w:rsidR="00806826" w:rsidRPr="003946EC">
        <w:rPr>
          <w:szCs w:val="22"/>
        </w:rPr>
        <w:t>dd-</w:t>
      </w:r>
      <w:r w:rsidR="00C017B6">
        <w:rPr>
          <w:szCs w:val="22"/>
        </w:rPr>
        <w:t>O</w:t>
      </w:r>
      <w:r w:rsidR="00806826" w:rsidRPr="003946EC">
        <w:rPr>
          <w:szCs w:val="22"/>
        </w:rPr>
        <w:t>n </w:t>
      </w:r>
      <w:r w:rsidR="00C017B6">
        <w:rPr>
          <w:szCs w:val="22"/>
        </w:rPr>
        <w:t>P</w:t>
      </w:r>
      <w:r w:rsidR="00806826" w:rsidRPr="003946EC">
        <w:rPr>
          <w:szCs w:val="22"/>
        </w:rPr>
        <w:t>rofiles (AOPs), along with configurable faceplates that leverage the intelligenc</w:t>
      </w:r>
      <w:r w:rsidR="003946EC" w:rsidRPr="003946EC">
        <w:rPr>
          <w:szCs w:val="22"/>
        </w:rPr>
        <w:t>e of process instrumentation to</w:t>
      </w:r>
      <w:r w:rsidR="00806826" w:rsidRPr="003946EC">
        <w:rPr>
          <w:szCs w:val="22"/>
        </w:rPr>
        <w:t xml:space="preserve"> the </w:t>
      </w:r>
      <w:proofErr w:type="spellStart"/>
      <w:r w:rsidR="00806826" w:rsidRPr="003946EC">
        <w:rPr>
          <w:szCs w:val="22"/>
        </w:rPr>
        <w:t>PlantP</w:t>
      </w:r>
      <w:r w:rsidR="00C017B6">
        <w:rPr>
          <w:szCs w:val="22"/>
        </w:rPr>
        <w:t>A</w:t>
      </w:r>
      <w:r w:rsidR="00806826" w:rsidRPr="003946EC">
        <w:rPr>
          <w:szCs w:val="22"/>
        </w:rPr>
        <w:t>x</w:t>
      </w:r>
      <w:proofErr w:type="spellEnd"/>
      <w:r w:rsidR="00806826" w:rsidRPr="003946EC">
        <w:rPr>
          <w:szCs w:val="22"/>
        </w:rPr>
        <w:t xml:space="preserve"> </w:t>
      </w:r>
      <w:r w:rsidR="00C017B6">
        <w:rPr>
          <w:szCs w:val="22"/>
        </w:rPr>
        <w:t>Distributed C</w:t>
      </w:r>
      <w:r w:rsidR="00806826" w:rsidRPr="003946EC">
        <w:rPr>
          <w:szCs w:val="22"/>
        </w:rPr>
        <w:t xml:space="preserve">ontrol </w:t>
      </w:r>
      <w:r w:rsidR="00C017B6">
        <w:rPr>
          <w:szCs w:val="22"/>
        </w:rPr>
        <w:t>S</w:t>
      </w:r>
      <w:r w:rsidR="00806826" w:rsidRPr="003946EC">
        <w:rPr>
          <w:szCs w:val="22"/>
        </w:rPr>
        <w:t xml:space="preserve">ystem. The field instrumentation shall be capable of providing seamless preferred integration with the control platform and </w:t>
      </w:r>
      <w:r w:rsidR="003946EC" w:rsidRPr="003946EC">
        <w:rPr>
          <w:szCs w:val="22"/>
        </w:rPr>
        <w:t xml:space="preserve">shall </w:t>
      </w:r>
      <w:r w:rsidR="00806826" w:rsidRPr="003946EC">
        <w:rPr>
          <w:szCs w:val="22"/>
        </w:rPr>
        <w:t>have full interoperability testing and joint integration docu</w:t>
      </w:r>
      <w:r w:rsidR="003946EC" w:rsidRPr="003946EC">
        <w:rPr>
          <w:szCs w:val="22"/>
        </w:rPr>
        <w:t>mentation. The field instrument</w:t>
      </w:r>
      <w:r w:rsidR="00806826" w:rsidRPr="003946EC">
        <w:rPr>
          <w:szCs w:val="22"/>
        </w:rPr>
        <w:t xml:space="preserve"> transmitters with E/IP output shall communicate directly to the </w:t>
      </w:r>
      <w:proofErr w:type="spellStart"/>
      <w:r w:rsidR="00806826" w:rsidRPr="003946EC">
        <w:rPr>
          <w:szCs w:val="22"/>
        </w:rPr>
        <w:t>PlantP</w:t>
      </w:r>
      <w:r w:rsidR="003946EC" w:rsidRPr="003946EC">
        <w:rPr>
          <w:szCs w:val="22"/>
        </w:rPr>
        <w:t>A</w:t>
      </w:r>
      <w:r w:rsidR="00806826" w:rsidRPr="003946EC">
        <w:rPr>
          <w:szCs w:val="22"/>
        </w:rPr>
        <w:t>x</w:t>
      </w:r>
      <w:proofErr w:type="spellEnd"/>
      <w:r w:rsidR="00806826" w:rsidRPr="003946EC">
        <w:rPr>
          <w:szCs w:val="22"/>
        </w:rPr>
        <w:t xml:space="preserve"> network</w:t>
      </w:r>
      <w:r w:rsidR="003946EC" w:rsidRPr="003946EC">
        <w:rPr>
          <w:szCs w:val="22"/>
        </w:rPr>
        <w:t>.</w:t>
      </w:r>
      <w:r w:rsidR="00806826" w:rsidRPr="003946EC">
        <w:rPr>
          <w:szCs w:val="22"/>
        </w:rPr>
        <w:t xml:space="preserve"> </w:t>
      </w:r>
      <w:r w:rsidR="003946EC" w:rsidRPr="003946EC">
        <w:rPr>
          <w:szCs w:val="22"/>
        </w:rPr>
        <w:t>U</w:t>
      </w:r>
      <w:r w:rsidR="00806826" w:rsidRPr="003946EC">
        <w:rPr>
          <w:szCs w:val="22"/>
        </w:rPr>
        <w:t>sing an external third party E/IP signal converter is unacceptable.</w:t>
      </w:r>
    </w:p>
    <w:p w14:paraId="090E0BF7" w14:textId="77777777" w:rsidR="003E5ABE" w:rsidRDefault="003E5ABE" w:rsidP="003E5ABE">
      <w:pPr>
        <w:pStyle w:val="ARCATHeading5-SubSub1"/>
      </w:pPr>
      <w:r>
        <w:t>Linking devices shall support:</w:t>
      </w:r>
    </w:p>
    <w:p w14:paraId="7AEDC03E" w14:textId="77777777" w:rsidR="003E5ABE" w:rsidRDefault="003E5ABE" w:rsidP="003E5ABE">
      <w:pPr>
        <w:pStyle w:val="ARCATHeading6-SubSub2"/>
      </w:pPr>
      <w:r>
        <w:t>H1 FOUNDATION Fieldbus networks, redundant media, and DLR capability.</w:t>
      </w:r>
    </w:p>
    <w:p w14:paraId="1BF0CAFB" w14:textId="77777777" w:rsidR="007A1673" w:rsidRDefault="007A1673" w:rsidP="003E5ABE">
      <w:pPr>
        <w:pStyle w:val="ARCATHeading6-SubSub2"/>
      </w:pPr>
      <w:proofErr w:type="spellStart"/>
      <w:r>
        <w:t>EtherNet</w:t>
      </w:r>
      <w:proofErr w:type="spellEnd"/>
      <w:r>
        <w:t xml:space="preserve">/IP networks, redundant media, and DLR </w:t>
      </w:r>
      <w:proofErr w:type="spellStart"/>
      <w:r>
        <w:t>capabilies</w:t>
      </w:r>
      <w:proofErr w:type="spellEnd"/>
      <w:r>
        <w:t xml:space="preserve">. </w:t>
      </w:r>
    </w:p>
    <w:p w14:paraId="0DF50F99" w14:textId="77777777" w:rsidR="003E5ABE" w:rsidRPr="003E5ABE" w:rsidRDefault="003E5ABE" w:rsidP="003E5ABE">
      <w:pPr>
        <w:pStyle w:val="ARCATHeading6-SubSub2"/>
      </w:pPr>
      <w:r>
        <w:t>PROFIBUS PA, redundant media, and DLT capability.</w:t>
      </w:r>
    </w:p>
    <w:p w14:paraId="0D642AD7" w14:textId="77777777" w:rsidR="003E5ABE" w:rsidRDefault="003E5ABE" w:rsidP="003E5ABE">
      <w:pPr>
        <w:pStyle w:val="ARCATHeading4-SubPara"/>
      </w:pPr>
      <w:r>
        <w:t>ControlNet. Linking devices shall support:</w:t>
      </w:r>
    </w:p>
    <w:p w14:paraId="56CC2DCE" w14:textId="77777777" w:rsidR="003E5ABE" w:rsidRDefault="003E5ABE" w:rsidP="003E5ABE">
      <w:pPr>
        <w:pStyle w:val="ARCATHeading5-SubSub1"/>
      </w:pPr>
      <w:r>
        <w:t>H1 FOUNDATION Fieldbus networks and redundant media.</w:t>
      </w:r>
    </w:p>
    <w:p w14:paraId="72061E69" w14:textId="77777777" w:rsidR="003E5ABE" w:rsidRDefault="003E5ABE" w:rsidP="003E5ABE">
      <w:pPr>
        <w:pStyle w:val="ARCATHeading5-SubSub1"/>
      </w:pPr>
      <w:r>
        <w:t>PROFIBUS PA and redundant media.</w:t>
      </w:r>
    </w:p>
    <w:p w14:paraId="6FC99588" w14:textId="77777777" w:rsidR="003E5ABE" w:rsidRDefault="003E5ABE" w:rsidP="003E5ABE">
      <w:pPr>
        <w:pStyle w:val="ARCATHeading4-SubPara"/>
      </w:pPr>
      <w:proofErr w:type="spellStart"/>
      <w:r>
        <w:t>DeviceNet</w:t>
      </w:r>
      <w:proofErr w:type="spellEnd"/>
      <w:r>
        <w:t>. Networked control devices shall be connected.</w:t>
      </w:r>
    </w:p>
    <w:p w14:paraId="237A781F" w14:textId="77777777" w:rsidR="003E5ABE" w:rsidRDefault="003E5ABE" w:rsidP="003E5ABE">
      <w:pPr>
        <w:pStyle w:val="ARCATHeading4-SubPara"/>
      </w:pPr>
      <w:r>
        <w:t>FOUNDATION Fieldbus network. FF field devices shall be connected.</w:t>
      </w:r>
    </w:p>
    <w:p w14:paraId="2C5EFE87" w14:textId="77777777" w:rsidR="003E5ABE" w:rsidRDefault="003E5ABE" w:rsidP="003E5ABE">
      <w:pPr>
        <w:pStyle w:val="ARCATHeading4-SubPara"/>
      </w:pPr>
      <w:r w:rsidRPr="00F46484">
        <w:t>PROFIBUS PA</w:t>
      </w:r>
      <w:r>
        <w:t xml:space="preserve"> network. PROFIBUS PA devices, including transmitters shall be connected. </w:t>
      </w:r>
    </w:p>
    <w:p w14:paraId="53573C89" w14:textId="144B043B" w:rsidR="003E5ABE" w:rsidRPr="00CB4440" w:rsidRDefault="003E5ABE" w:rsidP="003E5ABE">
      <w:pPr>
        <w:pStyle w:val="ARCATHeading4-SubPara"/>
      </w:pPr>
      <w:r>
        <w:t>HART protocol. H</w:t>
      </w:r>
      <w:r w:rsidR="00CF2794">
        <w:t>ART</w:t>
      </w:r>
      <w:r>
        <w:t xml:space="preserve"> analog devices shall be connected via I/O modules and </w:t>
      </w:r>
      <w:r w:rsidRPr="00B7648E">
        <w:t>Endress+Hauser</w:t>
      </w:r>
      <w:r>
        <w:t xml:space="preserve"> handheld devices. </w:t>
      </w:r>
    </w:p>
    <w:p w14:paraId="54BA3626" w14:textId="77777777" w:rsidR="00C34F30" w:rsidRPr="005501C9" w:rsidRDefault="003946EC" w:rsidP="00C34F30">
      <w:pPr>
        <w:pStyle w:val="ARCATHeading2-Article"/>
      </w:pPr>
      <w:r>
        <w:br w:type="page"/>
      </w:r>
      <w:bookmarkStart w:id="19" w:name="_Toc519595534"/>
      <w:r w:rsidR="00143075" w:rsidRPr="00EB70A1">
        <w:lastRenderedPageBreak/>
        <w:t>I/O</w:t>
      </w:r>
      <w:r w:rsidR="00C3108A" w:rsidRPr="00EB70A1">
        <w:t xml:space="preserve"> </w:t>
      </w:r>
      <w:r w:rsidR="00EB70A1">
        <w:t>PRODUCTS</w:t>
      </w:r>
      <w:bookmarkEnd w:id="19"/>
    </w:p>
    <w:p w14:paraId="06BC3C9B" w14:textId="77777777" w:rsidR="00986E42" w:rsidRPr="00986E42" w:rsidRDefault="00986E42" w:rsidP="005501C9">
      <w:pPr>
        <w:pStyle w:val="ARCATHeading3-Paragraph"/>
      </w:pPr>
      <w:r>
        <w:t>The distributed control system shall include I/O components from the following families:</w:t>
      </w:r>
    </w:p>
    <w:p w14:paraId="7E6DAFE4" w14:textId="77777777" w:rsidR="00986E42" w:rsidRPr="00986E42" w:rsidRDefault="00986E42" w:rsidP="00986E42">
      <w:pPr>
        <w:pStyle w:val="ARCATHeading4-SubPara"/>
        <w:numPr>
          <w:ilvl w:val="0"/>
          <w:numId w:val="0"/>
        </w:numPr>
        <w:ind w:left="1440"/>
        <w:rPr>
          <w:color w:val="FF0000"/>
        </w:rPr>
      </w:pPr>
      <w:r w:rsidRPr="00986E42">
        <w:rPr>
          <w:color w:val="FF0000"/>
        </w:rPr>
        <w:t>[Choose applicable I/O</w:t>
      </w:r>
      <w:r w:rsidR="00527011">
        <w:rPr>
          <w:color w:val="FF0000"/>
        </w:rPr>
        <w:t xml:space="preserve"> components</w:t>
      </w:r>
      <w:r w:rsidRPr="00986E42">
        <w:rPr>
          <w:color w:val="FF0000"/>
        </w:rPr>
        <w:t>]</w:t>
      </w:r>
    </w:p>
    <w:p w14:paraId="5101B6C3" w14:textId="77777777" w:rsidR="00986E42" w:rsidRPr="00986E42" w:rsidRDefault="00986E42" w:rsidP="00986E42">
      <w:pPr>
        <w:pStyle w:val="ARCATHeading4-SubPara"/>
        <w:numPr>
          <w:ilvl w:val="0"/>
          <w:numId w:val="0"/>
        </w:numPr>
        <w:ind w:left="1440"/>
        <w:rPr>
          <w:szCs w:val="22"/>
        </w:rPr>
      </w:pPr>
    </w:p>
    <w:p w14:paraId="36F602A7" w14:textId="77777777" w:rsidR="009476EC" w:rsidRDefault="009476EC" w:rsidP="009476EC">
      <w:pPr>
        <w:pStyle w:val="ARCATHeading4-SubPara"/>
        <w:rPr>
          <w:szCs w:val="22"/>
        </w:rPr>
      </w:pPr>
      <w:r w:rsidRPr="00986E42">
        <w:rPr>
          <w:szCs w:val="22"/>
        </w:rPr>
        <w:t>1756 ControlLogix I/O</w:t>
      </w:r>
      <w:r>
        <w:rPr>
          <w:szCs w:val="22"/>
        </w:rPr>
        <w:t>, c</w:t>
      </w:r>
      <w:r w:rsidRPr="00986E42">
        <w:rPr>
          <w:szCs w:val="22"/>
        </w:rPr>
        <w:t>hassis-based modules</w:t>
      </w:r>
      <w:r>
        <w:rPr>
          <w:szCs w:val="22"/>
        </w:rPr>
        <w:t>, supports online expansion</w:t>
      </w:r>
    </w:p>
    <w:p w14:paraId="16D090C5" w14:textId="77777777" w:rsidR="009476EC" w:rsidRDefault="009476EC" w:rsidP="009476EC">
      <w:pPr>
        <w:pStyle w:val="ARCATHeading4-SubPara"/>
        <w:rPr>
          <w:szCs w:val="22"/>
        </w:rPr>
      </w:pPr>
      <w:r>
        <w:rPr>
          <w:szCs w:val="22"/>
        </w:rPr>
        <w:t>1444 Dynamix I/O, condition monitoring module</w:t>
      </w:r>
    </w:p>
    <w:p w14:paraId="5A4E8FB6" w14:textId="77777777" w:rsidR="009476EC" w:rsidRDefault="009476EC" w:rsidP="009476EC">
      <w:pPr>
        <w:pStyle w:val="ARCATHeading4-SubPara"/>
        <w:rPr>
          <w:szCs w:val="22"/>
        </w:rPr>
      </w:pPr>
      <w:r>
        <w:rPr>
          <w:szCs w:val="22"/>
        </w:rPr>
        <w:t>1715 Redundant I/O, high availability platform</w:t>
      </w:r>
    </w:p>
    <w:p w14:paraId="12EC1129" w14:textId="77777777" w:rsidR="009476EC" w:rsidRDefault="009476EC" w:rsidP="009476EC">
      <w:pPr>
        <w:pStyle w:val="ARCATHeading4-SubPara"/>
        <w:rPr>
          <w:szCs w:val="22"/>
        </w:rPr>
      </w:pPr>
      <w:r>
        <w:rPr>
          <w:szCs w:val="22"/>
        </w:rPr>
        <w:t xml:space="preserve">1719 Class 1, </w:t>
      </w:r>
      <w:proofErr w:type="spellStart"/>
      <w:r>
        <w:rPr>
          <w:szCs w:val="22"/>
        </w:rPr>
        <w:t>Div</w:t>
      </w:r>
      <w:proofErr w:type="spellEnd"/>
      <w:r>
        <w:rPr>
          <w:szCs w:val="22"/>
        </w:rPr>
        <w:t xml:space="preserve"> 2 I/O, Intrinsically Safe</w:t>
      </w:r>
    </w:p>
    <w:p w14:paraId="055B15C9" w14:textId="77777777" w:rsidR="009476EC" w:rsidRDefault="009476EC" w:rsidP="009476EC">
      <w:pPr>
        <w:pStyle w:val="ARCATHeading4-SubPara"/>
        <w:rPr>
          <w:szCs w:val="22"/>
        </w:rPr>
      </w:pPr>
      <w:r>
        <w:rPr>
          <w:szCs w:val="22"/>
        </w:rPr>
        <w:t>5094 Flex 5000 I/O, distributed, high channel density, small form factor</w:t>
      </w:r>
    </w:p>
    <w:p w14:paraId="125F62DD" w14:textId="77777777" w:rsidR="009476EC" w:rsidRDefault="009476EC" w:rsidP="009476EC">
      <w:pPr>
        <w:pStyle w:val="ARCATHeading4-SubPara"/>
        <w:rPr>
          <w:szCs w:val="22"/>
        </w:rPr>
      </w:pPr>
      <w:r>
        <w:rPr>
          <w:szCs w:val="22"/>
        </w:rPr>
        <w:t>5069 Compact I/O, Modules for skid based equipment</w:t>
      </w:r>
    </w:p>
    <w:p w14:paraId="70607D84" w14:textId="77777777" w:rsidR="009476EC" w:rsidRPr="00986E42" w:rsidRDefault="009476EC" w:rsidP="009476EC">
      <w:pPr>
        <w:pStyle w:val="ARCATHeading4-SubPara"/>
        <w:rPr>
          <w:szCs w:val="22"/>
        </w:rPr>
      </w:pPr>
      <w:r>
        <w:rPr>
          <w:szCs w:val="22"/>
        </w:rPr>
        <w:t>1711 Configured Panels, pre-fabricated assemblies using 1756 hardware</w:t>
      </w:r>
    </w:p>
    <w:p w14:paraId="4928EA28" w14:textId="37AE98EA" w:rsidR="00986E42" w:rsidRPr="00891A5A" w:rsidRDefault="00FF7C14" w:rsidP="005501C9">
      <w:pPr>
        <w:pStyle w:val="ARCATHeading3-Paragraph"/>
      </w:pPr>
      <w:r w:rsidRPr="00E66BC3">
        <w:t>The processor,</w:t>
      </w:r>
      <w:r w:rsidR="00E66BC3" w:rsidRPr="00E66BC3">
        <w:t xml:space="preserve"> Ethernet communication module,</w:t>
      </w:r>
      <w:r w:rsidRPr="00E66BC3">
        <w:t xml:space="preserve"> and e</w:t>
      </w:r>
      <w:r w:rsidR="00986E42" w:rsidRPr="00E66BC3">
        <w:t>ach I/O component shall be supported with a</w:t>
      </w:r>
      <w:r w:rsidR="00E66BC3" w:rsidRPr="00E66BC3">
        <w:t>n</w:t>
      </w:r>
      <w:r w:rsidR="00E66BC3">
        <w:t xml:space="preserve"> </w:t>
      </w:r>
      <w:r w:rsidR="00E66BC3">
        <w:rPr>
          <w:szCs w:val="22"/>
        </w:rPr>
        <w:t>A</w:t>
      </w:r>
      <w:r w:rsidR="00E66BC3" w:rsidRPr="003946EC">
        <w:rPr>
          <w:szCs w:val="22"/>
        </w:rPr>
        <w:t>dd-</w:t>
      </w:r>
      <w:r w:rsidR="00E66BC3">
        <w:rPr>
          <w:szCs w:val="22"/>
        </w:rPr>
        <w:t>O</w:t>
      </w:r>
      <w:r w:rsidR="00E66BC3" w:rsidRPr="003946EC">
        <w:rPr>
          <w:szCs w:val="22"/>
        </w:rPr>
        <w:t xml:space="preserve">n </w:t>
      </w:r>
      <w:r w:rsidR="00E66BC3">
        <w:rPr>
          <w:szCs w:val="22"/>
        </w:rPr>
        <w:t>I</w:t>
      </w:r>
      <w:r w:rsidR="00E66BC3" w:rsidRPr="003946EC">
        <w:rPr>
          <w:szCs w:val="22"/>
        </w:rPr>
        <w:t>nstruction (AOI)</w:t>
      </w:r>
      <w:r w:rsidR="00BE32CA">
        <w:rPr>
          <w:szCs w:val="22"/>
        </w:rPr>
        <w:t>,</w:t>
      </w:r>
      <w:r w:rsidR="00E66BC3">
        <w:rPr>
          <w:szCs w:val="22"/>
        </w:rPr>
        <w:t xml:space="preserve"> </w:t>
      </w:r>
      <w:r w:rsidR="0071031E">
        <w:rPr>
          <w:szCs w:val="22"/>
        </w:rPr>
        <w:t>or embedded instructions</w:t>
      </w:r>
      <w:r w:rsidR="00BE32CA">
        <w:rPr>
          <w:szCs w:val="22"/>
        </w:rPr>
        <w:t xml:space="preserve">, </w:t>
      </w:r>
      <w:r w:rsidR="00E66BC3">
        <w:rPr>
          <w:szCs w:val="22"/>
        </w:rPr>
        <w:t>and the appropriate diagnostic faceplate to ensure the system has rich operator interface diagnostics.</w:t>
      </w:r>
    </w:p>
    <w:p w14:paraId="41ABDB0B" w14:textId="77777777" w:rsidR="005501C9" w:rsidRPr="00891A5A" w:rsidRDefault="005501C9" w:rsidP="005501C9">
      <w:pPr>
        <w:pStyle w:val="ARCATHeading3-Paragraph"/>
      </w:pPr>
      <w:r w:rsidRPr="00891A5A">
        <w:t>I/O components shall be as specified in the related Sections.</w:t>
      </w:r>
    </w:p>
    <w:p w14:paraId="78FF1F04" w14:textId="77777777" w:rsidR="006640D5" w:rsidRPr="005501C9" w:rsidRDefault="00CB4440" w:rsidP="00EB70A1">
      <w:pPr>
        <w:pStyle w:val="ARCATHeading2-Article"/>
      </w:pPr>
      <w:bookmarkStart w:id="20" w:name="_Toc519595535"/>
      <w:r>
        <w:t xml:space="preserve">MOTOR CONTROL </w:t>
      </w:r>
      <w:r w:rsidR="00EB70A1" w:rsidRPr="005501C9">
        <w:t>COMPONENTS</w:t>
      </w:r>
      <w:bookmarkEnd w:id="20"/>
    </w:p>
    <w:p w14:paraId="6E55DD7A" w14:textId="77777777" w:rsidR="00F3128B" w:rsidRPr="00E66BC3" w:rsidRDefault="00527011" w:rsidP="005501C9">
      <w:pPr>
        <w:pStyle w:val="ARCATHeading3-Paragraph"/>
      </w:pPr>
      <w:r w:rsidRPr="00E66BC3">
        <w:t xml:space="preserve">The distributed control system shall include motor control components with simplified programming and configuration as required by this application. Safety features shall protect personnel and assets, reducing downtime. </w:t>
      </w:r>
      <w:r w:rsidR="00E66BC3">
        <w:t>Each motor control device shall be connected via the appropriate Process Library Object</w:t>
      </w:r>
      <w:r w:rsidR="007B4E4A">
        <w:t>, if available</w:t>
      </w:r>
      <w:r w:rsidR="00E66BC3">
        <w:t xml:space="preserve">. </w:t>
      </w:r>
      <w:r w:rsidR="00E66BC3">
        <w:rPr>
          <w:szCs w:val="22"/>
        </w:rPr>
        <w:t xml:space="preserve">To ensure the system has rich operator interface diagnostics, each connected device shall include the appropriate </w:t>
      </w:r>
      <w:r w:rsidR="00E66BC3" w:rsidRPr="003946EC">
        <w:rPr>
          <w:szCs w:val="22"/>
        </w:rPr>
        <w:t>AOI</w:t>
      </w:r>
      <w:r w:rsidR="00E66BC3">
        <w:rPr>
          <w:szCs w:val="22"/>
        </w:rPr>
        <w:t xml:space="preserve"> and diagnostic faceplate.</w:t>
      </w:r>
      <w:r w:rsidR="00E66BC3" w:rsidRPr="00E66BC3">
        <w:t xml:space="preserve"> </w:t>
      </w:r>
      <w:r w:rsidRPr="00E66BC3">
        <w:t>The devices</w:t>
      </w:r>
      <w:r w:rsidR="0024715A" w:rsidRPr="00E66BC3">
        <w:t xml:space="preserve"> shall </w:t>
      </w:r>
      <w:r w:rsidRPr="00E66BC3">
        <w:t>work seamlessly with the process control via automatic device configuration.</w:t>
      </w:r>
    </w:p>
    <w:p w14:paraId="6F1E896E" w14:textId="77777777" w:rsidR="00527011" w:rsidRDefault="00527011" w:rsidP="00527011">
      <w:pPr>
        <w:pStyle w:val="ARCATHeading3-Paragraph"/>
        <w:numPr>
          <w:ilvl w:val="0"/>
          <w:numId w:val="0"/>
        </w:numPr>
        <w:ind w:left="1008"/>
      </w:pPr>
    </w:p>
    <w:p w14:paraId="018B2166" w14:textId="77777777" w:rsidR="00527011" w:rsidRDefault="00527011" w:rsidP="00527011">
      <w:pPr>
        <w:pStyle w:val="ARCATHeading3-Paragraph"/>
        <w:numPr>
          <w:ilvl w:val="0"/>
          <w:numId w:val="0"/>
        </w:numPr>
        <w:ind w:left="1008"/>
        <w:rPr>
          <w:color w:val="FF0000"/>
        </w:rPr>
      </w:pPr>
      <w:r w:rsidRPr="00986E42">
        <w:rPr>
          <w:color w:val="FF0000"/>
        </w:rPr>
        <w:t xml:space="preserve">[Choose applicable </w:t>
      </w:r>
      <w:r>
        <w:rPr>
          <w:color w:val="FF0000"/>
        </w:rPr>
        <w:t>motor control components</w:t>
      </w:r>
      <w:r w:rsidRPr="00986E42">
        <w:rPr>
          <w:color w:val="FF0000"/>
        </w:rPr>
        <w:t>]</w:t>
      </w:r>
    </w:p>
    <w:p w14:paraId="518CF0D7" w14:textId="77777777" w:rsidR="00527011" w:rsidRDefault="00527011" w:rsidP="00527011">
      <w:pPr>
        <w:pStyle w:val="ARCATHeading3-Paragraph"/>
        <w:numPr>
          <w:ilvl w:val="0"/>
          <w:numId w:val="0"/>
        </w:numPr>
        <w:ind w:left="1008"/>
      </w:pPr>
    </w:p>
    <w:p w14:paraId="27003715" w14:textId="77777777" w:rsidR="00527011" w:rsidRDefault="00527011" w:rsidP="005501C9">
      <w:pPr>
        <w:pStyle w:val="ARCATHeading3-Paragraph"/>
      </w:pPr>
      <w:r>
        <w:t>Low voltage drives shall provide scalability, powerful performance, and flexibility. Low voltage drives included in the distributed control system shall be capable of receiving configuration downloads from a Logix controller:</w:t>
      </w:r>
    </w:p>
    <w:p w14:paraId="4E4DF0CD" w14:textId="77777777" w:rsidR="00527011" w:rsidRDefault="00527011" w:rsidP="00527011">
      <w:pPr>
        <w:pStyle w:val="ARCATHeading4-SubPara"/>
      </w:pPr>
      <w:proofErr w:type="spellStart"/>
      <w:r>
        <w:t>PowerFlex</w:t>
      </w:r>
      <w:proofErr w:type="spellEnd"/>
      <w:r w:rsidRPr="00527011">
        <w:rPr>
          <w:vertAlign w:val="superscript"/>
        </w:rPr>
        <w:t>®</w:t>
      </w:r>
      <w:r>
        <w:t xml:space="preserve"> 525 AC drives </w:t>
      </w:r>
      <w:r w:rsidR="000D79FB">
        <w:t>shall have seamless integration into the Logix control architecture, along with automatic device configuration.</w:t>
      </w:r>
    </w:p>
    <w:p w14:paraId="1F1BCFF3" w14:textId="77777777" w:rsidR="00527011" w:rsidRDefault="00527011" w:rsidP="00527011">
      <w:pPr>
        <w:pStyle w:val="ARCATHeading4-SubPara"/>
      </w:pPr>
      <w:proofErr w:type="spellStart"/>
      <w:r>
        <w:t>PowerFlex</w:t>
      </w:r>
      <w:proofErr w:type="spellEnd"/>
      <w:r>
        <w:t xml:space="preserve"> 75</w:t>
      </w:r>
      <w:r w:rsidR="000D79FB">
        <w:t>3</w:t>
      </w:r>
      <w:r>
        <w:t xml:space="preserve"> AC drives and </w:t>
      </w:r>
      <w:proofErr w:type="spellStart"/>
      <w:r>
        <w:t>PowerFlex</w:t>
      </w:r>
      <w:proofErr w:type="spellEnd"/>
      <w:r>
        <w:t xml:space="preserve"> 755 shall </w:t>
      </w:r>
      <w:r w:rsidR="000D79FB">
        <w:t>have embedded I/O along with option slots for communications, safety, and additional I/O.</w:t>
      </w:r>
    </w:p>
    <w:p w14:paraId="09057133" w14:textId="77777777" w:rsidR="00527011" w:rsidRDefault="00527011" w:rsidP="00527011">
      <w:pPr>
        <w:pStyle w:val="ARCATHeading3-Paragraph"/>
      </w:pPr>
      <w:r>
        <w:t>Medium voltage AC drives and relays shall provide motor control and electrical protection.</w:t>
      </w:r>
    </w:p>
    <w:p w14:paraId="30D475CA" w14:textId="77777777" w:rsidR="00527011" w:rsidRDefault="00527011" w:rsidP="00527011">
      <w:pPr>
        <w:pStyle w:val="ARCATHeading4-SubPara"/>
      </w:pPr>
      <w:proofErr w:type="spellStart"/>
      <w:r>
        <w:t>PowerFlex</w:t>
      </w:r>
      <w:proofErr w:type="spellEnd"/>
      <w:r>
        <w:t xml:space="preserve"> 6000 and 7000 drives, capable of controlling asynchronous or synchronous AC motors, shall have embedded communication. </w:t>
      </w:r>
      <w:proofErr w:type="spellStart"/>
      <w:r>
        <w:t>PowerFlex</w:t>
      </w:r>
      <w:proofErr w:type="spellEnd"/>
      <w:r>
        <w:t xml:space="preserve"> 7000 shall have full regeneration capabilities with an arc resistant system rated up to 50 kA of arc fault, meeting Type 2B accessibility protection standards.</w:t>
      </w:r>
    </w:p>
    <w:p w14:paraId="61B78C10" w14:textId="77777777" w:rsidR="00527011" w:rsidRDefault="00527011" w:rsidP="00527011">
      <w:pPr>
        <w:pStyle w:val="ARCATHeading4-SubPara"/>
      </w:pPr>
      <w:r>
        <w:t xml:space="preserve">Allen-Bradley 857 relays shall protect feeders and motors in the distributed network using programmable functions, such as arc protection </w:t>
      </w:r>
      <w:r>
        <w:rPr>
          <w:color w:val="FF0000"/>
        </w:rPr>
        <w:t>[O</w:t>
      </w:r>
      <w:r w:rsidR="0098044C">
        <w:rPr>
          <w:color w:val="FF0000"/>
        </w:rPr>
        <w:t>PTION</w:t>
      </w:r>
      <w:r>
        <w:rPr>
          <w:color w:val="FF0000"/>
        </w:rPr>
        <w:t>]</w:t>
      </w:r>
      <w:r>
        <w:t>, thermal, trip circuit supervision, and circuit breaker protection.</w:t>
      </w:r>
    </w:p>
    <w:p w14:paraId="59853F2B" w14:textId="77777777" w:rsidR="00527011" w:rsidRDefault="00527011" w:rsidP="00527011">
      <w:pPr>
        <w:pStyle w:val="ARCATHeading4-SubPara"/>
      </w:pPr>
      <w:r>
        <w:lastRenderedPageBreak/>
        <w:t>Allen-Bradley 865 relays shall provide selective differential over</w:t>
      </w:r>
      <w:r w:rsidR="00A55CD3">
        <w:t>-</w:t>
      </w:r>
      <w:r>
        <w:t>current, short-circuit protection of generators, transformers, and motors.</w:t>
      </w:r>
    </w:p>
    <w:p w14:paraId="67D52A0A" w14:textId="77777777" w:rsidR="00527011" w:rsidRDefault="00527011" w:rsidP="00527011">
      <w:pPr>
        <w:pStyle w:val="ARCATHeading3-Paragraph"/>
      </w:pPr>
      <w:r>
        <w:t>Soft starters shall be included to reduce power requirements and equipment wear.</w:t>
      </w:r>
    </w:p>
    <w:p w14:paraId="77BA9E2B" w14:textId="77777777" w:rsidR="00527011" w:rsidRDefault="00527011" w:rsidP="00527011">
      <w:pPr>
        <w:pStyle w:val="ARCATHeading4-SubPara"/>
      </w:pPr>
      <w:r>
        <w:t>SMC™</w:t>
      </w:r>
      <w:r w:rsidRPr="00527011">
        <w:rPr>
          <w:rFonts w:ascii="MyriadPro-LightCond" w:hAnsi="MyriadPro-LightCond" w:cs="MyriadPro-LightCond"/>
          <w:sz w:val="18"/>
          <w:szCs w:val="18"/>
        </w:rPr>
        <w:t xml:space="preserve"> </w:t>
      </w:r>
      <w:r w:rsidRPr="00527011">
        <w:t>Flex Smart Motor Controllers</w:t>
      </w:r>
      <w:r>
        <w:t xml:space="preserve"> shall have optimized configuration, advanced performance, and diagnostics in a modular design.</w:t>
      </w:r>
    </w:p>
    <w:p w14:paraId="4D52BDF9" w14:textId="77777777" w:rsidR="00527011" w:rsidRDefault="00527011" w:rsidP="00527011">
      <w:pPr>
        <w:pStyle w:val="ARCATHeading4-SubPara"/>
      </w:pPr>
      <w:r w:rsidRPr="00527011">
        <w:t>SMC 50 Solid</w:t>
      </w:r>
      <w:r w:rsidR="00A55CD3">
        <w:t>-</w:t>
      </w:r>
      <w:r w:rsidRPr="00527011">
        <w:t>State Smart Motor Controllers</w:t>
      </w:r>
      <w:r>
        <w:t xml:space="preserve"> shall have advanced monitoring and scalable design with network integration capabilities.</w:t>
      </w:r>
    </w:p>
    <w:p w14:paraId="7A4ED817" w14:textId="77777777" w:rsidR="00527011" w:rsidRDefault="00527011" w:rsidP="00527011">
      <w:pPr>
        <w:pStyle w:val="ARCATHeading3-Paragraph"/>
      </w:pPr>
      <w:r>
        <w:t>Across-the-line starters, along with the following electronic overload relays that integrate the starters with Logix controllers, shall be included:</w:t>
      </w:r>
    </w:p>
    <w:p w14:paraId="3DC4D401" w14:textId="77777777" w:rsidR="00527011" w:rsidRDefault="00527011" w:rsidP="00527011">
      <w:pPr>
        <w:pStyle w:val="ARCATHeading4-SubPara"/>
      </w:pPr>
      <w:r>
        <w:t>E3 Plus™ Electronic Overload Relays</w:t>
      </w:r>
      <w:r w:rsidR="003E5ABE">
        <w:t>.</w:t>
      </w:r>
    </w:p>
    <w:p w14:paraId="430608B3" w14:textId="77777777" w:rsidR="00527011" w:rsidRDefault="00527011" w:rsidP="00527011">
      <w:pPr>
        <w:pStyle w:val="ARCATHeading4-SubPara"/>
      </w:pPr>
      <w:r>
        <w:t>E300 Electronic Overload Relays</w:t>
      </w:r>
      <w:r w:rsidR="003E5ABE">
        <w:t>.</w:t>
      </w:r>
    </w:p>
    <w:p w14:paraId="598888CD" w14:textId="77777777" w:rsidR="00527011" w:rsidRDefault="00527011" w:rsidP="005501C9">
      <w:pPr>
        <w:pStyle w:val="ARCATHeading3-Paragraph"/>
      </w:pPr>
      <w:r>
        <w:t>A motor control center shall be included to integrate control in one centralized location.</w:t>
      </w:r>
    </w:p>
    <w:p w14:paraId="65F50F24" w14:textId="77777777" w:rsidR="00527011" w:rsidRDefault="00527011" w:rsidP="00527011">
      <w:pPr>
        <w:pStyle w:val="ARCATHeading4-SubPara"/>
      </w:pPr>
      <w:r>
        <w:t>CENTERLINE 2100 MCC</w:t>
      </w:r>
      <w:r w:rsidR="003E5ABE">
        <w:t>.</w:t>
      </w:r>
    </w:p>
    <w:p w14:paraId="0552BCC9" w14:textId="77777777" w:rsidR="00527011" w:rsidRDefault="00527011" w:rsidP="00527011">
      <w:pPr>
        <w:pStyle w:val="ARCATHeading4-SubPara"/>
      </w:pPr>
      <w:r>
        <w:t>CENTERLINE 2500 MCC</w:t>
      </w:r>
      <w:r w:rsidR="003E5ABE">
        <w:t>.</w:t>
      </w:r>
    </w:p>
    <w:p w14:paraId="5221234A" w14:textId="77777777" w:rsidR="005501C9" w:rsidRPr="00891A5A" w:rsidRDefault="00F3128B" w:rsidP="005501C9">
      <w:pPr>
        <w:pStyle w:val="ARCATHeading3-Paragraph"/>
      </w:pPr>
      <w:r w:rsidRPr="00891A5A">
        <w:t>Each motor control component shall be supported with a communication interface.</w:t>
      </w:r>
    </w:p>
    <w:p w14:paraId="5C53B788" w14:textId="77777777" w:rsidR="005501C9" w:rsidRPr="00891A5A" w:rsidRDefault="00CB4440" w:rsidP="005501C9">
      <w:pPr>
        <w:pStyle w:val="ARCATHeading3-Paragraph"/>
      </w:pPr>
      <w:r w:rsidRPr="00891A5A">
        <w:t>Motor control</w:t>
      </w:r>
      <w:r w:rsidR="005501C9" w:rsidRPr="00891A5A">
        <w:t xml:space="preserve"> components shall be as specified in the related Sections.</w:t>
      </w:r>
    </w:p>
    <w:p w14:paraId="12B4BA98" w14:textId="77777777" w:rsidR="00D01D2C" w:rsidRPr="00A55CD3" w:rsidRDefault="00EB70A1" w:rsidP="00EB70A1">
      <w:pPr>
        <w:pStyle w:val="ARCATHeading2-Article"/>
      </w:pPr>
      <w:bookmarkStart w:id="21" w:name="_Toc519595536"/>
      <w:r w:rsidRPr="00A55CD3">
        <w:t>SOFTWARE</w:t>
      </w:r>
      <w:bookmarkEnd w:id="21"/>
    </w:p>
    <w:p w14:paraId="3A67190F" w14:textId="77777777" w:rsidR="00A55CD3" w:rsidRDefault="00A55CD3" w:rsidP="00A55CD3">
      <w:pPr>
        <w:pStyle w:val="ARCATHeading3-Paragraph"/>
      </w:pPr>
      <w:r w:rsidRPr="00A55CD3">
        <w:t>Integrated</w:t>
      </w:r>
      <w:r>
        <w:t xml:space="preserve"> </w:t>
      </w:r>
      <w:r w:rsidRPr="00A55CD3">
        <w:t>Architecture</w:t>
      </w:r>
      <w:r w:rsidRPr="00A55CD3">
        <w:rPr>
          <w:vertAlign w:val="superscript"/>
        </w:rPr>
        <w:t>®</w:t>
      </w:r>
      <w:r w:rsidRPr="00A55CD3">
        <w:t xml:space="preserve"> Builder software</w:t>
      </w:r>
      <w:r>
        <w:t xml:space="preserve">, part of the </w:t>
      </w:r>
      <w:r>
        <w:rPr>
          <w:rFonts w:ascii="GaramondPremrPro" w:hAnsi="GaramondPremrPro" w:cs="GaramondPremrPro"/>
          <w:szCs w:val="22"/>
        </w:rPr>
        <w:t xml:space="preserve">Studio 5000 Architect™ application, </w:t>
      </w:r>
      <w:r>
        <w:t xml:space="preserve">shall be used in the design of the distributed control system. Its </w:t>
      </w:r>
      <w:proofErr w:type="spellStart"/>
      <w:r>
        <w:t>PlantPAx</w:t>
      </w:r>
      <w:proofErr w:type="spellEnd"/>
      <w:r>
        <w:t xml:space="preserve"> System Estimator shall be used in the selection and sizing of components.</w:t>
      </w:r>
    </w:p>
    <w:p w14:paraId="20392500" w14:textId="77777777" w:rsidR="00D01D2C" w:rsidRDefault="00D01D2C" w:rsidP="00EB70A1">
      <w:pPr>
        <w:pStyle w:val="ARCATHeading3-Paragraph"/>
      </w:pPr>
      <w:r w:rsidRPr="00A55CD3">
        <w:t>Studio 5000</w:t>
      </w:r>
      <w:r w:rsidR="00B55317" w:rsidRPr="00A55CD3">
        <w:rPr>
          <w:vertAlign w:val="superscript"/>
        </w:rPr>
        <w:t>®</w:t>
      </w:r>
      <w:r w:rsidRPr="00A55CD3">
        <w:t xml:space="preserve"> applications</w:t>
      </w:r>
      <w:r w:rsidR="00D211C2" w:rsidRPr="00A55CD3">
        <w:t xml:space="preserve"> </w:t>
      </w:r>
      <w:r w:rsidR="00A55CD3" w:rsidRPr="00A55CD3">
        <w:t>shall be used</w:t>
      </w:r>
      <w:r w:rsidR="00D211C2" w:rsidRPr="00A55CD3">
        <w:t xml:space="preserve"> for programming, managing, and updating the distributed control system.</w:t>
      </w:r>
    </w:p>
    <w:p w14:paraId="4B4D2E97" w14:textId="77777777" w:rsidR="00A55CD3" w:rsidRPr="00A55CD3" w:rsidRDefault="003E5ABE" w:rsidP="00A55CD3">
      <w:pPr>
        <w:pStyle w:val="ARCATHeading4-SubPara"/>
      </w:pPr>
      <w:r>
        <w:t>P</w:t>
      </w:r>
      <w:r w:rsidR="00A55CD3" w:rsidRPr="00A55CD3">
        <w:t>rocess strategies</w:t>
      </w:r>
      <w:r w:rsidR="00A55CD3">
        <w:t xml:space="preserve">, which contain pre-connected </w:t>
      </w:r>
      <w:r w:rsidR="00A55CD3" w:rsidRPr="00A55CD3">
        <w:t xml:space="preserve">objects for </w:t>
      </w:r>
      <w:r w:rsidR="00A55CD3">
        <w:t xml:space="preserve">the </w:t>
      </w:r>
      <w:r w:rsidR="00A55CD3" w:rsidRPr="00A55CD3">
        <w:t>control of process devices</w:t>
      </w:r>
      <w:r w:rsidR="00A55CD3">
        <w:t xml:space="preserve"> from the </w:t>
      </w:r>
      <w:r w:rsidR="00A55CD3" w:rsidRPr="00A55CD3">
        <w:t>Rockwell</w:t>
      </w:r>
      <w:r w:rsidR="00A55CD3">
        <w:t xml:space="preserve"> </w:t>
      </w:r>
      <w:r w:rsidR="00A55CD3" w:rsidRPr="00A55CD3">
        <w:t>Automation Library of Process Objects</w:t>
      </w:r>
      <w:r w:rsidR="00A55CD3">
        <w:t xml:space="preserve">, and </w:t>
      </w:r>
      <w:r w:rsidR="00A55CD3" w:rsidRPr="00A55CD3">
        <w:t>Add</w:t>
      </w:r>
      <w:r w:rsidR="00A55CD3">
        <w:noBreakHyphen/>
      </w:r>
      <w:r w:rsidR="00A55CD3" w:rsidRPr="00A55CD3">
        <w:t>On Instruction</w:t>
      </w:r>
      <w:r w:rsidR="00A55CD3">
        <w:t xml:space="preserve">s (AOI) shall be moved into the controllers using </w:t>
      </w:r>
      <w:r w:rsidR="00A55CD3" w:rsidRPr="00A55CD3">
        <w:t>Studio 5000 Logix Designer</w:t>
      </w:r>
      <w:r w:rsidR="00A55CD3" w:rsidRPr="00A55CD3">
        <w:rPr>
          <w:vertAlign w:val="superscript"/>
        </w:rPr>
        <w:t>®</w:t>
      </w:r>
      <w:r w:rsidR="00A55CD3">
        <w:t xml:space="preserve">, included in the </w:t>
      </w:r>
      <w:r w:rsidR="00A55CD3">
        <w:rPr>
          <w:rFonts w:ascii="GaramondPremrPro" w:hAnsi="GaramondPremrPro" w:cs="GaramondPremrPro"/>
          <w:szCs w:val="22"/>
        </w:rPr>
        <w:t>Studio 5000 Architect™ application.</w:t>
      </w:r>
    </w:p>
    <w:p w14:paraId="6B013C88" w14:textId="77777777" w:rsidR="00A55CD3" w:rsidRPr="00A55CD3" w:rsidRDefault="00A55CD3" w:rsidP="00A55CD3">
      <w:pPr>
        <w:pStyle w:val="ARCATHeading4-SubPara"/>
      </w:pPr>
      <w:r>
        <w:t xml:space="preserve">Engineers shall be able to manage and update the system using </w:t>
      </w:r>
      <w:r w:rsidRPr="00A55CD3">
        <w:t>Studio 5000 Logix Designer</w:t>
      </w:r>
      <w:r>
        <w:t>.</w:t>
      </w:r>
    </w:p>
    <w:p w14:paraId="297C19E7" w14:textId="77777777" w:rsidR="00D01D2C" w:rsidRPr="00A55CD3" w:rsidRDefault="00D01D2C" w:rsidP="00EB70A1">
      <w:pPr>
        <w:pStyle w:val="ARCATHeading3-Paragraph"/>
      </w:pPr>
      <w:r w:rsidRPr="00A55CD3">
        <w:t>FactoryTalk</w:t>
      </w:r>
      <w:r w:rsidR="00B55317" w:rsidRPr="00A55CD3">
        <w:rPr>
          <w:vertAlign w:val="superscript"/>
        </w:rPr>
        <w:t>®</w:t>
      </w:r>
      <w:r w:rsidRPr="00A55CD3">
        <w:t xml:space="preserve"> </w:t>
      </w:r>
      <w:r w:rsidR="00D211C2" w:rsidRPr="00A55CD3">
        <w:t xml:space="preserve">applications </w:t>
      </w:r>
      <w:r w:rsidR="00A55CD3">
        <w:t xml:space="preserve">shall be resident on servers. </w:t>
      </w:r>
      <w:r w:rsidR="00A55CD3" w:rsidRPr="00A55CD3">
        <w:rPr>
          <w:color w:val="FF0000"/>
        </w:rPr>
        <w:t>[Select applicable software]</w:t>
      </w:r>
    </w:p>
    <w:p w14:paraId="18FA8D5C" w14:textId="77777777" w:rsidR="00A55CD3" w:rsidRDefault="00A55CD3" w:rsidP="00A55CD3">
      <w:pPr>
        <w:pStyle w:val="ARCATHeading4-SubPara"/>
      </w:pPr>
      <w:r>
        <w:t>The HMI server, d</w:t>
      </w:r>
      <w:r w:rsidRPr="00A55CD3">
        <w:t>ata server</w:t>
      </w:r>
      <w:r>
        <w:t>, alarm and event server shall all be</w:t>
      </w:r>
      <w:r w:rsidRPr="00A55CD3">
        <w:t xml:space="preserve"> configured within</w:t>
      </w:r>
      <w:r w:rsidR="00925198">
        <w:t xml:space="preserve"> the</w:t>
      </w:r>
      <w:r w:rsidRPr="00A55CD3">
        <w:t xml:space="preserve"> FactoryTalk View SE application</w:t>
      </w:r>
      <w:r>
        <w:t>.</w:t>
      </w:r>
    </w:p>
    <w:p w14:paraId="5F0DBF1D" w14:textId="77777777" w:rsidR="00A55CD3" w:rsidRPr="00A55CD3" w:rsidRDefault="00A55CD3" w:rsidP="00A55CD3">
      <w:pPr>
        <w:pStyle w:val="ARCATHeading4-SubPara"/>
      </w:pPr>
      <w:r w:rsidRPr="00A55CD3">
        <w:rPr>
          <w:rFonts w:ascii="GaramondPremrPro" w:hAnsi="GaramondPremrPro" w:cs="GaramondPremrPro"/>
          <w:szCs w:val="22"/>
        </w:rPr>
        <w:t xml:space="preserve">FactoryTalk Activation software </w:t>
      </w:r>
      <w:r>
        <w:rPr>
          <w:rFonts w:ascii="GaramondPremrPro" w:hAnsi="GaramondPremrPro" w:cs="GaramondPremrPro"/>
          <w:szCs w:val="22"/>
        </w:rPr>
        <w:t xml:space="preserve">shall </w:t>
      </w:r>
      <w:r w:rsidRPr="00A55CD3">
        <w:rPr>
          <w:rFonts w:ascii="GaramondPremrPro" w:hAnsi="GaramondPremrPro" w:cs="GaramondPremrPro"/>
          <w:szCs w:val="22"/>
        </w:rPr>
        <w:t>apply</w:t>
      </w:r>
      <w:r>
        <w:rPr>
          <w:rFonts w:ascii="GaramondPremrPro" w:hAnsi="GaramondPremrPro" w:cs="GaramondPremrPro"/>
          <w:szCs w:val="22"/>
        </w:rPr>
        <w:t xml:space="preserve"> and manage</w:t>
      </w:r>
      <w:r w:rsidRPr="00A55CD3">
        <w:rPr>
          <w:rFonts w:ascii="GaramondPremrPro" w:hAnsi="GaramondPremrPro" w:cs="GaramondPremrPro"/>
          <w:szCs w:val="22"/>
        </w:rPr>
        <w:t xml:space="preserve"> Rockwell Automation licenses for Rockwell Automation software products.</w:t>
      </w:r>
      <w:r>
        <w:rPr>
          <w:rFonts w:ascii="GaramondPremrPro" w:hAnsi="GaramondPremrPro" w:cs="GaramondPremrPro"/>
          <w:szCs w:val="22"/>
        </w:rPr>
        <w:t xml:space="preserve"> The </w:t>
      </w:r>
      <w:r w:rsidRPr="00A55CD3">
        <w:rPr>
          <w:rFonts w:ascii="GaramondPremrPro" w:hAnsi="GaramondPremrPro" w:cs="GaramondPremrPro"/>
          <w:szCs w:val="22"/>
        </w:rPr>
        <w:t xml:space="preserve">activation files </w:t>
      </w:r>
      <w:r>
        <w:rPr>
          <w:rFonts w:ascii="GaramondPremrPro" w:hAnsi="GaramondPremrPro" w:cs="GaramondPremrPro"/>
          <w:szCs w:val="22"/>
        </w:rPr>
        <w:t>shall be</w:t>
      </w:r>
      <w:r w:rsidRPr="00A55CD3">
        <w:rPr>
          <w:rFonts w:ascii="GaramondPremrPro" w:hAnsi="GaramondPremrPro" w:cs="GaramondPremrPro"/>
          <w:szCs w:val="22"/>
        </w:rPr>
        <w:t xml:space="preserve"> generated and distributed electronically</w:t>
      </w:r>
      <w:r>
        <w:rPr>
          <w:rFonts w:ascii="GaramondPremrPro" w:hAnsi="GaramondPremrPro" w:cs="GaramondPremrPro"/>
          <w:szCs w:val="22"/>
        </w:rPr>
        <w:t xml:space="preserve"> over the Internet</w:t>
      </w:r>
      <w:r w:rsidRPr="00A55CD3">
        <w:rPr>
          <w:rFonts w:ascii="GaramondPremrPro" w:hAnsi="GaramondPremrPro" w:cs="GaramondPremrPro"/>
          <w:szCs w:val="22"/>
        </w:rPr>
        <w:t>.</w:t>
      </w:r>
    </w:p>
    <w:p w14:paraId="2D699A52" w14:textId="77777777" w:rsidR="00A55CD3" w:rsidRDefault="00A55CD3" w:rsidP="00A55CD3">
      <w:pPr>
        <w:pStyle w:val="ARCATHeading4-SubPara"/>
      </w:pPr>
      <w:r>
        <w:t>FactoryTalk</w:t>
      </w:r>
      <w:r w:rsidRPr="00A55CD3">
        <w:t xml:space="preserve"> Historian software</w:t>
      </w:r>
      <w:r>
        <w:t xml:space="preserve"> shall be used to configure the Historian server.</w:t>
      </w:r>
    </w:p>
    <w:p w14:paraId="47520D03" w14:textId="77777777" w:rsidR="00A55CD3" w:rsidRPr="00A55CD3" w:rsidRDefault="00A55CD3" w:rsidP="00A55CD3">
      <w:pPr>
        <w:pStyle w:val="ARCATHeading4-SubPara"/>
      </w:pPr>
      <w:r>
        <w:t xml:space="preserve">FactoryTalk VantagePoint, a web-based reporting software, </w:t>
      </w:r>
      <w:r w:rsidR="003E5ABE">
        <w:t xml:space="preserve">shall be used to map process objects, the modular components of the system, to a business information model. </w:t>
      </w:r>
    </w:p>
    <w:p w14:paraId="31CA0209" w14:textId="77777777" w:rsidR="00A55CD3" w:rsidRDefault="00A55CD3" w:rsidP="00A55CD3">
      <w:pPr>
        <w:pStyle w:val="ARCATHeading4-SubPara"/>
      </w:pPr>
      <w:r w:rsidRPr="00A55CD3">
        <w:t xml:space="preserve">FactoryTalk </w:t>
      </w:r>
      <w:proofErr w:type="spellStart"/>
      <w:r w:rsidRPr="00A55CD3">
        <w:t>AssetCentre</w:t>
      </w:r>
      <w:proofErr w:type="spellEnd"/>
      <w:r w:rsidRPr="00A55CD3">
        <w:t xml:space="preserve"> software</w:t>
      </w:r>
      <w:r>
        <w:t xml:space="preserve"> shall be used to configure the Asset Management server.</w:t>
      </w:r>
    </w:p>
    <w:p w14:paraId="2DBCD3DC" w14:textId="77777777" w:rsidR="003E5ABE" w:rsidRDefault="00C35D8B" w:rsidP="003E5ABE">
      <w:pPr>
        <w:pStyle w:val="ARCATHeading3-Paragraph"/>
      </w:pPr>
      <w:r>
        <w:br w:type="page"/>
      </w:r>
      <w:r w:rsidR="00A55CD3" w:rsidRPr="00A55CD3">
        <w:lastRenderedPageBreak/>
        <w:t>FactoryTalk</w:t>
      </w:r>
      <w:r w:rsidR="00A55CD3" w:rsidRPr="00A55CD3">
        <w:rPr>
          <w:vertAlign w:val="superscript"/>
        </w:rPr>
        <w:t>®</w:t>
      </w:r>
      <w:r w:rsidR="00A55CD3" w:rsidRPr="00A55CD3">
        <w:t xml:space="preserve"> </w:t>
      </w:r>
      <w:r w:rsidR="00A55CD3">
        <w:t>View SE</w:t>
      </w:r>
      <w:r w:rsidR="00A55CD3" w:rsidRPr="00A55CD3">
        <w:t xml:space="preserve"> shall be used for configuring, editing, and viewing HMI graphic dis</w:t>
      </w:r>
      <w:r w:rsidR="00A55CD3">
        <w:t>plays.</w:t>
      </w:r>
      <w:r w:rsidR="003E5ABE">
        <w:t xml:space="preserve"> </w:t>
      </w:r>
    </w:p>
    <w:p w14:paraId="4018686D" w14:textId="77777777" w:rsidR="00CC6935" w:rsidRDefault="00CC6935" w:rsidP="003E5ABE">
      <w:pPr>
        <w:pStyle w:val="ARCATHeading4-SubPara"/>
      </w:pPr>
      <w:r>
        <w:t xml:space="preserve">Standards-based display elements (global objects) and their faceplates from the </w:t>
      </w:r>
      <w:r w:rsidRPr="00A55CD3">
        <w:t>Rockwell</w:t>
      </w:r>
      <w:r>
        <w:t xml:space="preserve"> </w:t>
      </w:r>
      <w:r w:rsidRPr="00A55CD3">
        <w:t>Automation Library of Process Objects</w:t>
      </w:r>
      <w:r>
        <w:t xml:space="preserve"> shall be used. Skid subsystems shall be integrated to ensure interface with a fully functional distributed control system.</w:t>
      </w:r>
    </w:p>
    <w:p w14:paraId="036AFEB5" w14:textId="77777777" w:rsidR="00CC6935" w:rsidRDefault="00CC6935" w:rsidP="003E5ABE">
      <w:pPr>
        <w:pStyle w:val="ARCATHeading4-SubPara"/>
      </w:pPr>
      <w:r>
        <w:t>Graphic screens shall be developed making use of the global objects to address the needs of process control, incorporating field condition visualization, animation, and continuous updating.</w:t>
      </w:r>
    </w:p>
    <w:p w14:paraId="3ABA28D1" w14:textId="77777777" w:rsidR="00CC6935" w:rsidRDefault="00CC6935" w:rsidP="00CC6935">
      <w:pPr>
        <w:pStyle w:val="ARCATHeading5-SubSub1"/>
      </w:pPr>
      <w:r>
        <w:t>Secure logon.</w:t>
      </w:r>
    </w:p>
    <w:p w14:paraId="12BCA335" w14:textId="77777777" w:rsidR="00CC6935" w:rsidRDefault="00CC6935" w:rsidP="00CC6935">
      <w:pPr>
        <w:pStyle w:val="ARCATHeading5-SubSub1"/>
      </w:pPr>
      <w:r>
        <w:t>Facility overview, along with process, equipment, and device status displays.</w:t>
      </w:r>
    </w:p>
    <w:p w14:paraId="69CDF474" w14:textId="77777777" w:rsidR="00CC6935" w:rsidRDefault="00CC6935" w:rsidP="00CC6935">
      <w:pPr>
        <w:pStyle w:val="ARCATHeading5-SubSub1"/>
      </w:pPr>
      <w:r>
        <w:t>Operator control of equipment functions, including set point adjustment and parameter tuning.</w:t>
      </w:r>
    </w:p>
    <w:p w14:paraId="1D27FBEE" w14:textId="77777777" w:rsidR="00CC6935" w:rsidRDefault="00CC6935" w:rsidP="00CC6935">
      <w:pPr>
        <w:pStyle w:val="ARCATHeading5-SubSub1"/>
      </w:pPr>
      <w:r>
        <w:t>Alarms reporting, management, and history.</w:t>
      </w:r>
    </w:p>
    <w:p w14:paraId="21F8A19E" w14:textId="77777777" w:rsidR="00CC6935" w:rsidRDefault="00CC6935" w:rsidP="00CC6935">
      <w:pPr>
        <w:pStyle w:val="ARCATHeading5-SubSub1"/>
      </w:pPr>
      <w:r>
        <w:t>Trending for I/O values.</w:t>
      </w:r>
    </w:p>
    <w:p w14:paraId="5A5D012A" w14:textId="77777777" w:rsidR="00CC6935" w:rsidRDefault="00CC6935" w:rsidP="00CC6935">
      <w:pPr>
        <w:pStyle w:val="ARCATHeading5-SubSub1"/>
      </w:pPr>
      <w:r>
        <w:t>System diagnostics.</w:t>
      </w:r>
    </w:p>
    <w:p w14:paraId="3D028F23" w14:textId="77777777" w:rsidR="003E5ABE" w:rsidRDefault="003E5ABE" w:rsidP="003E5ABE">
      <w:pPr>
        <w:pStyle w:val="ARCATHeading4-SubPara"/>
      </w:pPr>
      <w:r>
        <w:t xml:space="preserve">International standards for color, functionality, and symbols shall be </w:t>
      </w:r>
      <w:r w:rsidR="00CC6935">
        <w:t xml:space="preserve">utilized, based on those </w:t>
      </w:r>
      <w:r>
        <w:t>built into the global objects.</w:t>
      </w:r>
    </w:p>
    <w:p w14:paraId="2639F441" w14:textId="77777777" w:rsidR="00CC6935" w:rsidRDefault="00CC6935" w:rsidP="003E5ABE">
      <w:pPr>
        <w:pStyle w:val="ARCATHeading4-SubPara"/>
      </w:pPr>
      <w:r>
        <w:t>Consistent, template-based</w:t>
      </w:r>
      <w:r w:rsidR="003E5ABE">
        <w:t xml:space="preserve"> user interface shall </w:t>
      </w:r>
      <w:r>
        <w:t>enable quick identification of abnormal situations.</w:t>
      </w:r>
    </w:p>
    <w:p w14:paraId="185C207B" w14:textId="77777777" w:rsidR="003E5ABE" w:rsidRPr="00A55CD3" w:rsidRDefault="003E5ABE" w:rsidP="003E5ABE">
      <w:pPr>
        <w:pStyle w:val="ARCATHeading4-SubPara"/>
      </w:pPr>
      <w:r>
        <w:t xml:space="preserve">Modular design shall ease system modifications and reduce </w:t>
      </w:r>
      <w:r w:rsidR="00CC6935">
        <w:t xml:space="preserve">programming </w:t>
      </w:r>
      <w:r>
        <w:t>maintenance time.</w:t>
      </w:r>
    </w:p>
    <w:p w14:paraId="2156D15F" w14:textId="77777777" w:rsidR="00EB70A1" w:rsidRPr="00A55CD3" w:rsidRDefault="00EB70A1" w:rsidP="00EB70A1">
      <w:pPr>
        <w:pStyle w:val="ARCATHeading3-Paragraph"/>
      </w:pPr>
      <w:r w:rsidRPr="00A55CD3">
        <w:t xml:space="preserve">VMware firmware </w:t>
      </w:r>
      <w:r w:rsidRPr="00A55CD3">
        <w:rPr>
          <w:color w:val="FF0000"/>
        </w:rPr>
        <w:t>[O</w:t>
      </w:r>
      <w:r w:rsidR="0098044C">
        <w:rPr>
          <w:color w:val="FF0000"/>
        </w:rPr>
        <w:t>PTION</w:t>
      </w:r>
      <w:r w:rsidRPr="00A55CD3">
        <w:rPr>
          <w:color w:val="FF0000"/>
        </w:rPr>
        <w:t>]</w:t>
      </w:r>
      <w:r w:rsidRPr="00A55CD3">
        <w:t>: shall allow creation of virtual machines that run different operating systems and applications from various locations on the same server, facilitating:</w:t>
      </w:r>
    </w:p>
    <w:p w14:paraId="1AAAF651" w14:textId="77777777" w:rsidR="00EB70A1" w:rsidRPr="00A55CD3" w:rsidRDefault="00EB70A1" w:rsidP="00EB70A1">
      <w:pPr>
        <w:pStyle w:val="ARCATHeading4-SubPara"/>
      </w:pPr>
      <w:r w:rsidRPr="00A55CD3">
        <w:rPr>
          <w:szCs w:val="22"/>
        </w:rPr>
        <w:t>Hardware upgrades without</w:t>
      </w:r>
      <w:r w:rsidRPr="00A55CD3">
        <w:t xml:space="preserve"> stopping operation or replacing the operating system on the server or workstation system elements.</w:t>
      </w:r>
    </w:p>
    <w:p w14:paraId="2BB83BDF" w14:textId="77777777" w:rsidR="00A55CD3" w:rsidRDefault="00EB70A1" w:rsidP="00A55CD3">
      <w:pPr>
        <w:pStyle w:val="ARCATHeading4-SubPara"/>
      </w:pPr>
      <w:r w:rsidRPr="00A55CD3">
        <w:t xml:space="preserve">Reduced downtime and maintenance costs. </w:t>
      </w:r>
    </w:p>
    <w:p w14:paraId="55DDA790" w14:textId="77777777" w:rsidR="00A55CD3" w:rsidRPr="00A55CD3" w:rsidRDefault="00C04C09" w:rsidP="00A55CD3">
      <w:pPr>
        <w:pStyle w:val="ARCATHeading3-Paragraph"/>
      </w:pPr>
      <w:r w:rsidRPr="00A55CD3">
        <w:t>Microsoft and Rockwell Automation Licensing</w:t>
      </w:r>
      <w:r w:rsidR="00A55CD3">
        <w:t xml:space="preserve"> in the facility’s name shall be provided with the distributed control system.</w:t>
      </w:r>
    </w:p>
    <w:p w14:paraId="33721914" w14:textId="50C7A8A7" w:rsidR="00A55CD3" w:rsidRDefault="00A55CD3" w:rsidP="00501A8F">
      <w:pPr>
        <w:pStyle w:val="ARCATHeading2-Article"/>
      </w:pPr>
      <w:bookmarkStart w:id="22" w:name="_Toc519595537"/>
      <w:r>
        <w:t>DATA MANAGEMENT FUNCTIONS</w:t>
      </w:r>
      <w:bookmarkEnd w:id="22"/>
      <w:r w:rsidR="00272893" w:rsidRPr="00A55CD3">
        <w:rPr>
          <w:color w:val="FF0000"/>
        </w:rPr>
        <w:t>[Select applicable software]</w:t>
      </w:r>
    </w:p>
    <w:p w14:paraId="3B38DEF8" w14:textId="77777777" w:rsidR="00A55CD3" w:rsidRDefault="00595BB5" w:rsidP="00A55CD3">
      <w:pPr>
        <w:pStyle w:val="ARCATHeading3-Paragraph"/>
      </w:pPr>
      <w:r>
        <w:t>FactoryTalk Historian software shall use historical points (tags) in the system to enable the collection, management, and analysis of data.</w:t>
      </w:r>
    </w:p>
    <w:p w14:paraId="0FCEAD9C" w14:textId="77777777" w:rsidR="00595BB5" w:rsidRPr="00807849" w:rsidRDefault="00595BB5" w:rsidP="00595BB5">
      <w:pPr>
        <w:pStyle w:val="ARCATHeading4-SubPara"/>
      </w:pPr>
      <w:r w:rsidRPr="00807849">
        <w:t>The System Management Tool (SMT™) within FactoryTalk Historian shall be used to create time series data points at given intervals.</w:t>
      </w:r>
    </w:p>
    <w:p w14:paraId="06E6E12A" w14:textId="77777777" w:rsidR="00807849" w:rsidRPr="00807849" w:rsidRDefault="00807849" w:rsidP="00807849">
      <w:pPr>
        <w:pStyle w:val="ARCATHeading4-SubPara"/>
      </w:pPr>
      <w:r w:rsidRPr="00807849">
        <w:t>Data shall be collected continuously and compressed storage data algorithms shall be used to contain a vast amount of data in a small format.</w:t>
      </w:r>
    </w:p>
    <w:p w14:paraId="6258B12B" w14:textId="77777777" w:rsidR="00595BB5" w:rsidRDefault="00807849" w:rsidP="00595BB5">
      <w:pPr>
        <w:pStyle w:val="ARCATHeading4-SubPara"/>
      </w:pPr>
      <w:r>
        <w:t>P</w:t>
      </w:r>
      <w:r w:rsidR="00595BB5">
        <w:t>ast data shall be made available for review, allowing process events to be researched and explained.</w:t>
      </w:r>
    </w:p>
    <w:p w14:paraId="7F919F33" w14:textId="77777777" w:rsidR="00595BB5" w:rsidRDefault="00595BB5" w:rsidP="00595BB5">
      <w:pPr>
        <w:pStyle w:val="ARCATHeading4-SubPara"/>
      </w:pPr>
      <w:r>
        <w:t>Analytical data produced shall include process variables, trends, and reporting.</w:t>
      </w:r>
    </w:p>
    <w:p w14:paraId="10956CE7" w14:textId="77777777" w:rsidR="00EB70A1" w:rsidRDefault="00C35D8B" w:rsidP="00A55CD3">
      <w:pPr>
        <w:pStyle w:val="ARCATHeading3-Paragraph"/>
      </w:pPr>
      <w:r>
        <w:br w:type="page"/>
      </w:r>
      <w:r w:rsidR="00595BB5">
        <w:lastRenderedPageBreak/>
        <w:t>The distributed control system shall have the capacity to develop, publish, and print r</w:t>
      </w:r>
      <w:r w:rsidR="00A55CD3">
        <w:t>eports</w:t>
      </w:r>
      <w:r w:rsidR="00595BB5">
        <w:t>.</w:t>
      </w:r>
    </w:p>
    <w:p w14:paraId="4F7F99AE" w14:textId="77777777" w:rsidR="00F17FDD" w:rsidRPr="00F17FDD" w:rsidRDefault="00F17FDD" w:rsidP="00F17FDD">
      <w:pPr>
        <w:pStyle w:val="ARCATHeading4-SubPara"/>
      </w:pPr>
      <w:r>
        <w:t xml:space="preserve">Logged data from Historian tags shall be stored in an internal file set or an ODBC-compliant database, </w:t>
      </w:r>
      <w:r w:rsidRPr="00F17FDD">
        <w:rPr>
          <w:rFonts w:ascii="GaramondPremrPro" w:hAnsi="GaramondPremrPro" w:cs="GaramondPremrPro"/>
          <w:color w:val="000000"/>
          <w:szCs w:val="22"/>
        </w:rPr>
        <w:t xml:space="preserve">and </w:t>
      </w:r>
      <w:r>
        <w:rPr>
          <w:rFonts w:ascii="GaramondPremrPro" w:hAnsi="GaramondPremrPro" w:cs="GaramondPremrPro"/>
          <w:color w:val="000000"/>
          <w:szCs w:val="22"/>
        </w:rPr>
        <w:t xml:space="preserve">shall be available to </w:t>
      </w:r>
      <w:r w:rsidRPr="00F17FDD">
        <w:rPr>
          <w:rFonts w:ascii="GaramondPremrPro" w:hAnsi="GaramondPremrPro" w:cs="GaramondPremrPro"/>
          <w:color w:val="000000"/>
          <w:szCs w:val="22"/>
        </w:rPr>
        <w:t>be:</w:t>
      </w:r>
    </w:p>
    <w:p w14:paraId="6D379827" w14:textId="77777777" w:rsidR="00F17FDD" w:rsidRPr="00F17FDD" w:rsidRDefault="00F17FDD" w:rsidP="00F17FDD">
      <w:pPr>
        <w:pStyle w:val="ARCATHeading5-SubSub1"/>
        <w:rPr>
          <w:rFonts w:ascii="GaramondPremrPro" w:hAnsi="GaramondPremrPro" w:cs="GaramondPremrPro"/>
          <w:color w:val="000000"/>
          <w:szCs w:val="22"/>
        </w:rPr>
      </w:pPr>
      <w:r w:rsidRPr="00F17FDD">
        <w:t>Shown in trends.</w:t>
      </w:r>
    </w:p>
    <w:p w14:paraId="08D4F83F" w14:textId="77777777" w:rsidR="00F17FDD" w:rsidRPr="00394A34" w:rsidRDefault="00F17FDD" w:rsidP="00F17FDD">
      <w:pPr>
        <w:pStyle w:val="ARCATHeading5-SubSub1"/>
        <w:rPr>
          <w:color w:val="000000"/>
          <w:szCs w:val="22"/>
        </w:rPr>
      </w:pPr>
      <w:r w:rsidRPr="00394A34">
        <w:rPr>
          <w:color w:val="000000"/>
          <w:szCs w:val="22"/>
        </w:rPr>
        <w:t>Archived for future use.</w:t>
      </w:r>
    </w:p>
    <w:p w14:paraId="6D4447E6" w14:textId="77777777" w:rsidR="00F17FDD" w:rsidRPr="00394A34" w:rsidRDefault="00F17FDD" w:rsidP="00F17FDD">
      <w:pPr>
        <w:pStyle w:val="ARCATHeading5-SubSub1"/>
        <w:rPr>
          <w:color w:val="000000"/>
          <w:szCs w:val="22"/>
        </w:rPr>
      </w:pPr>
      <w:r w:rsidRPr="00394A34">
        <w:rPr>
          <w:color w:val="000000"/>
          <w:szCs w:val="22"/>
        </w:rPr>
        <w:t>Analyzed using any ODBC-compatible reporting software, such as Microsoft Excel or Business Objects Crystal Reports.</w:t>
      </w:r>
    </w:p>
    <w:p w14:paraId="6F87398A" w14:textId="7D0EB7C9" w:rsidR="00807849" w:rsidRDefault="00595BB5" w:rsidP="00595BB5">
      <w:pPr>
        <w:pStyle w:val="ARCATHeading4-SubPara"/>
      </w:pPr>
      <w:r w:rsidRPr="00807849">
        <w:t xml:space="preserve">FactoryTalk software shall use </w:t>
      </w:r>
      <w:r w:rsidR="00F17FDD">
        <w:t xml:space="preserve">logged data to produce </w:t>
      </w:r>
      <w:r w:rsidRPr="00807849">
        <w:t xml:space="preserve">reporting tools such as time-series trends, bar charts, pie charts, Pareto charts, </w:t>
      </w:r>
      <w:r w:rsidR="00807849" w:rsidRPr="00807849">
        <w:t xml:space="preserve">and </w:t>
      </w:r>
      <w:r w:rsidRPr="00807849">
        <w:t>tabular trends</w:t>
      </w:r>
      <w:r w:rsidR="00807849" w:rsidRPr="00807849">
        <w:t>.</w:t>
      </w:r>
    </w:p>
    <w:p w14:paraId="3251F99A" w14:textId="77777777" w:rsidR="003117FD" w:rsidRDefault="003117FD" w:rsidP="003117FD">
      <w:pPr>
        <w:pStyle w:val="ARCATHeading3-Paragraph"/>
        <w:ind w:left="1008"/>
      </w:pPr>
      <w:r w:rsidRPr="00A55CD3">
        <w:t>FactoryTalk</w:t>
      </w:r>
      <w:r w:rsidRPr="00A55CD3">
        <w:rPr>
          <w:vertAlign w:val="superscript"/>
        </w:rPr>
        <w:t>®</w:t>
      </w:r>
      <w:r w:rsidRPr="00A55CD3">
        <w:t xml:space="preserve"> </w:t>
      </w:r>
      <w:proofErr w:type="spellStart"/>
      <w:r w:rsidRPr="00E91623">
        <w:t>InnovationSuite</w:t>
      </w:r>
      <w:proofErr w:type="spellEnd"/>
      <w:r>
        <w:t xml:space="preserve">, hosted on an information management server, </w:t>
      </w:r>
      <w:r w:rsidRPr="009807C2">
        <w:t>is a comprehensive portfolio that brings edge-to-enterprise analytics, machine learning, industrial internet of things (</w:t>
      </w:r>
      <w:proofErr w:type="spellStart"/>
      <w:r w:rsidRPr="009807C2">
        <w:t>IIoT</w:t>
      </w:r>
      <w:proofErr w:type="spellEnd"/>
      <w:r w:rsidRPr="009807C2">
        <w:t>) and augmented reality (AR) to</w:t>
      </w:r>
      <w:r>
        <w:t xml:space="preserve"> process applications.</w:t>
      </w:r>
      <w:r w:rsidRPr="009807C2">
        <w:rPr>
          <w:color w:val="FF0000"/>
        </w:rPr>
        <w:t xml:space="preserve"> </w:t>
      </w:r>
      <w:r w:rsidRPr="00595BB5">
        <w:rPr>
          <w:color w:val="FF0000"/>
        </w:rPr>
        <w:t>[O</w:t>
      </w:r>
      <w:r>
        <w:rPr>
          <w:color w:val="FF0000"/>
        </w:rPr>
        <w:t>PTION</w:t>
      </w:r>
      <w:r w:rsidRPr="00595BB5">
        <w:rPr>
          <w:color w:val="FF0000"/>
        </w:rPr>
        <w:t>]</w:t>
      </w:r>
    </w:p>
    <w:p w14:paraId="0DE15DB1" w14:textId="77777777" w:rsidR="003117FD" w:rsidRDefault="003117FD" w:rsidP="003117FD">
      <w:pPr>
        <w:pStyle w:val="ARCATHeading4-SubPara"/>
      </w:pPr>
      <w:r>
        <w:t>Products within this suite:</w:t>
      </w:r>
    </w:p>
    <w:p w14:paraId="19D4137D" w14:textId="77777777" w:rsidR="003117FD" w:rsidRDefault="003117FD" w:rsidP="003117FD">
      <w:pPr>
        <w:pStyle w:val="ARCATHeading5-SubSub1"/>
      </w:pPr>
      <w:proofErr w:type="spellStart"/>
      <w:r>
        <w:t>Thingworx</w:t>
      </w:r>
      <w:proofErr w:type="spellEnd"/>
    </w:p>
    <w:p w14:paraId="77FC611F" w14:textId="77777777" w:rsidR="003117FD" w:rsidRDefault="003117FD" w:rsidP="003117FD">
      <w:pPr>
        <w:pStyle w:val="ARCATHeading5-SubSub1"/>
      </w:pPr>
      <w:proofErr w:type="spellStart"/>
      <w:r>
        <w:t>Thingworx</w:t>
      </w:r>
      <w:proofErr w:type="spellEnd"/>
      <w:r>
        <w:t xml:space="preserve"> Analytics</w:t>
      </w:r>
    </w:p>
    <w:p w14:paraId="2826E3BD" w14:textId="77777777" w:rsidR="003117FD" w:rsidRDefault="003117FD" w:rsidP="003117FD">
      <w:pPr>
        <w:pStyle w:val="ARCATHeading5-SubSub1"/>
      </w:pPr>
      <w:r>
        <w:t>Vuforia</w:t>
      </w:r>
    </w:p>
    <w:p w14:paraId="76FB9EB3" w14:textId="77777777" w:rsidR="003117FD" w:rsidRDefault="003117FD" w:rsidP="003117FD">
      <w:pPr>
        <w:pStyle w:val="ARCATHeading5-SubSub1"/>
      </w:pPr>
      <w:proofErr w:type="spellStart"/>
      <w:r>
        <w:t>Thingworx</w:t>
      </w:r>
      <w:proofErr w:type="spellEnd"/>
      <w:r>
        <w:t xml:space="preserve"> Connectivity</w:t>
      </w:r>
    </w:p>
    <w:p w14:paraId="2E043F73" w14:textId="77777777" w:rsidR="003117FD" w:rsidRDefault="003117FD" w:rsidP="003117FD">
      <w:pPr>
        <w:pStyle w:val="ARCATHeading3-Paragraph"/>
        <w:ind w:left="1008"/>
      </w:pPr>
      <w:r w:rsidRPr="00A55CD3">
        <w:t>FactoryTalk</w:t>
      </w:r>
      <w:r w:rsidRPr="0084690B">
        <w:rPr>
          <w:vertAlign w:val="superscript"/>
        </w:rPr>
        <w:t>®</w:t>
      </w:r>
      <w:r>
        <w:t xml:space="preserve"> Analytics Platform software, hosted on an information management server, provides</w:t>
      </w:r>
      <w:r w:rsidRPr="009807C2">
        <w:t xml:space="preserve"> ability to scale from edge to enterprise while ingesting data from a variety of data types.</w:t>
      </w:r>
      <w:r>
        <w:t xml:space="preserve"> </w:t>
      </w:r>
      <w:r w:rsidRPr="009807C2">
        <w:t>It also enables capabilities like self-service machine learning and data mash-ups for collaborative data analysis.</w:t>
      </w:r>
      <w:r>
        <w:t xml:space="preserve"> </w:t>
      </w:r>
      <w:r w:rsidRPr="0084690B">
        <w:rPr>
          <w:color w:val="FF0000"/>
        </w:rPr>
        <w:t>[OPTION]</w:t>
      </w:r>
    </w:p>
    <w:p w14:paraId="7402F385" w14:textId="77777777" w:rsidR="003117FD" w:rsidRDefault="003117FD" w:rsidP="003117FD">
      <w:pPr>
        <w:pStyle w:val="ARCATHeading4-SubPara"/>
      </w:pPr>
      <w:r>
        <w:t>Products within this suite:</w:t>
      </w:r>
    </w:p>
    <w:p w14:paraId="30451FDE" w14:textId="77777777" w:rsidR="003117FD" w:rsidRDefault="003117FD" w:rsidP="003117FD">
      <w:pPr>
        <w:pStyle w:val="ARCATHeading5-SubSub1"/>
      </w:pPr>
      <w:r>
        <w:t>Edge ML</w:t>
      </w:r>
    </w:p>
    <w:p w14:paraId="66E44683" w14:textId="77777777" w:rsidR="003117FD" w:rsidRDefault="003117FD" w:rsidP="003117FD">
      <w:pPr>
        <w:pStyle w:val="ARCATHeading5-SubSub1"/>
      </w:pPr>
      <w:proofErr w:type="spellStart"/>
      <w:r>
        <w:t>DataFlowML</w:t>
      </w:r>
      <w:proofErr w:type="spellEnd"/>
    </w:p>
    <w:p w14:paraId="5E71F8A3" w14:textId="77777777" w:rsidR="003117FD" w:rsidRDefault="003117FD" w:rsidP="003117FD">
      <w:pPr>
        <w:pStyle w:val="ARCATHeading5-SubSub1"/>
      </w:pPr>
      <w:proofErr w:type="spellStart"/>
      <w:r>
        <w:t>DataView</w:t>
      </w:r>
      <w:proofErr w:type="spellEnd"/>
    </w:p>
    <w:p w14:paraId="555C7861" w14:textId="77777777" w:rsidR="003117FD" w:rsidRDefault="003117FD" w:rsidP="003117FD">
      <w:pPr>
        <w:pStyle w:val="ARCATHeading3-Paragraph"/>
        <w:ind w:left="1008"/>
      </w:pPr>
      <w:r w:rsidRPr="005E37CB">
        <w:t>Pavilion8</w:t>
      </w:r>
      <w:r w:rsidRPr="001F0B68">
        <w:rPr>
          <w:vertAlign w:val="superscript"/>
        </w:rPr>
        <w:t>®</w:t>
      </w:r>
      <w:r>
        <w:t xml:space="preserve"> </w:t>
      </w:r>
      <w:r w:rsidRPr="005E37CB">
        <w:t>MPC is a modular software platform and the foundation for our industry-specific solutions. Leveraging a powerful modeling engine, Pavilion8 MPC includes modules to control, analyze, monitor, visualize, warehouse, and integrate, and combines them into high-value applications.</w:t>
      </w:r>
      <w:r>
        <w:t xml:space="preserve"> </w:t>
      </w:r>
      <w:r w:rsidRPr="00595BB5">
        <w:rPr>
          <w:color w:val="FF0000"/>
        </w:rPr>
        <w:t>[O</w:t>
      </w:r>
      <w:r>
        <w:rPr>
          <w:color w:val="FF0000"/>
        </w:rPr>
        <w:t>PTION</w:t>
      </w:r>
      <w:r w:rsidRPr="00595BB5">
        <w:rPr>
          <w:color w:val="FF0000"/>
        </w:rPr>
        <w:t>]</w:t>
      </w:r>
    </w:p>
    <w:p w14:paraId="5783020B" w14:textId="77777777" w:rsidR="003117FD" w:rsidRDefault="003117FD" w:rsidP="003117FD">
      <w:pPr>
        <w:pStyle w:val="ARCATHeading4-SubPara"/>
      </w:pPr>
      <w:proofErr w:type="spellStart"/>
      <w:r w:rsidRPr="006E70AF">
        <w:t>PlantPAx</w:t>
      </w:r>
      <w:proofErr w:type="spellEnd"/>
      <w:r w:rsidRPr="001F0B68">
        <w:rPr>
          <w:vertAlign w:val="superscript"/>
        </w:rPr>
        <w:t>®</w:t>
      </w:r>
      <w:r>
        <w:t xml:space="preserve"> </w:t>
      </w:r>
      <w:r w:rsidRPr="006E70AF">
        <w:t>model predictive control (MPC)</w:t>
      </w:r>
      <w:r w:rsidRPr="005E37CB">
        <w:t xml:space="preserve"> is designed to run within standard Logix hardware and control the most challenging advanced control problems.</w:t>
      </w:r>
      <w:r>
        <w:t xml:space="preserve"> </w:t>
      </w:r>
      <w:proofErr w:type="spellStart"/>
      <w:r w:rsidRPr="005E37CB">
        <w:t>PlantPAx</w:t>
      </w:r>
      <w:proofErr w:type="spellEnd"/>
      <w:r w:rsidRPr="005E37CB">
        <w:t xml:space="preserve"> MPC is fundamentally derived from the Pavilion8® server</w:t>
      </w:r>
      <w:r w:rsidRPr="005E37CB">
        <w:rPr>
          <w:rFonts w:ascii="Cambria Math" w:hAnsi="Cambria Math" w:cs="Cambria Math"/>
        </w:rPr>
        <w:t>‐</w:t>
      </w:r>
      <w:r w:rsidRPr="005E37CB">
        <w:t>based MPC product.</w:t>
      </w:r>
    </w:p>
    <w:p w14:paraId="57F253E9" w14:textId="77777777" w:rsidR="003117FD" w:rsidRDefault="003117FD" w:rsidP="003117FD">
      <w:pPr>
        <w:pStyle w:val="ARCATHeading3-Paragraph"/>
        <w:ind w:left="1008"/>
      </w:pPr>
      <w:r w:rsidRPr="006E70AF">
        <w:t>FactoryTalk</w:t>
      </w:r>
      <w:r w:rsidRPr="001F0B68">
        <w:rPr>
          <w:vertAlign w:val="superscript"/>
        </w:rPr>
        <w:t>®</w:t>
      </w:r>
      <w:r>
        <w:t xml:space="preserve"> </w:t>
      </w:r>
      <w:r w:rsidRPr="006E70AF">
        <w:t>Analytic</w:t>
      </w:r>
      <w:r>
        <w:t xml:space="preserve">s </w:t>
      </w:r>
      <w:proofErr w:type="spellStart"/>
      <w:r w:rsidRPr="006E70AF">
        <w:t>LogixAI</w:t>
      </w:r>
      <w:proofErr w:type="spellEnd"/>
      <w:r>
        <w:t xml:space="preserve">, located in standard Logix hardware, </w:t>
      </w:r>
      <w:r w:rsidRPr="009807C2">
        <w:t>provides embedded analytics that empower customers to apply machine learning concepts without needing expertise in data science. Applying analytics within the controller application is a new fundamental approach to achieving process improvements.</w:t>
      </w:r>
      <w:r>
        <w:t xml:space="preserve"> </w:t>
      </w:r>
      <w:r w:rsidRPr="00595BB5">
        <w:rPr>
          <w:color w:val="FF0000"/>
        </w:rPr>
        <w:t>[O</w:t>
      </w:r>
      <w:r>
        <w:rPr>
          <w:color w:val="FF0000"/>
        </w:rPr>
        <w:t>PTION</w:t>
      </w:r>
      <w:r w:rsidRPr="00595BB5">
        <w:rPr>
          <w:color w:val="FF0000"/>
        </w:rPr>
        <w:t>]</w:t>
      </w:r>
    </w:p>
    <w:p w14:paraId="38AD8265" w14:textId="7838AC96" w:rsidR="003117FD" w:rsidRPr="00DD341D" w:rsidRDefault="003117FD" w:rsidP="003117FD">
      <w:pPr>
        <w:pStyle w:val="ARCATHeading3-Paragraph"/>
      </w:pPr>
      <w:r>
        <w:t>FactoryTalk</w:t>
      </w:r>
      <w:r w:rsidRPr="001F0B68">
        <w:rPr>
          <w:vertAlign w:val="superscript"/>
        </w:rPr>
        <w:t>®</w:t>
      </w:r>
      <w:r>
        <w:t xml:space="preserve"> Analytics </w:t>
      </w:r>
      <w:proofErr w:type="gramStart"/>
      <w:r>
        <w:t>For</w:t>
      </w:r>
      <w:proofErr w:type="gramEnd"/>
      <w:r>
        <w:t xml:space="preserve"> Devices </w:t>
      </w:r>
      <w:r w:rsidRPr="009807C2">
        <w:t xml:space="preserve">is an all-in-one </w:t>
      </w:r>
      <w:proofErr w:type="spellStart"/>
      <w:r w:rsidRPr="009807C2">
        <w:t>pre configured</w:t>
      </w:r>
      <w:proofErr w:type="spellEnd"/>
      <w:r w:rsidRPr="009807C2">
        <w:t xml:space="preserve"> hardware/software appliance that provides the user with health and diagnostic analysis from </w:t>
      </w:r>
      <w:proofErr w:type="spellStart"/>
      <w:r w:rsidRPr="009807C2">
        <w:t>EtherNet</w:t>
      </w:r>
      <w:proofErr w:type="spellEnd"/>
      <w:r w:rsidRPr="009807C2">
        <w:t>/IP smart devices.</w:t>
      </w:r>
      <w:r>
        <w:t xml:space="preserve"> </w:t>
      </w:r>
      <w:r w:rsidRPr="00595BB5">
        <w:rPr>
          <w:color w:val="FF0000"/>
        </w:rPr>
        <w:t>[O</w:t>
      </w:r>
      <w:r>
        <w:rPr>
          <w:color w:val="FF0000"/>
        </w:rPr>
        <w:t>PTION</w:t>
      </w:r>
      <w:r w:rsidRPr="00595BB5">
        <w:rPr>
          <w:color w:val="FF0000"/>
        </w:rPr>
        <w:t>]</w:t>
      </w:r>
    </w:p>
    <w:p w14:paraId="3141FC04" w14:textId="77777777" w:rsidR="00DD341D" w:rsidRDefault="00DD341D" w:rsidP="00DD341D">
      <w:pPr>
        <w:pStyle w:val="ARCATHeading3-Paragraph"/>
        <w:numPr>
          <w:ilvl w:val="0"/>
          <w:numId w:val="0"/>
        </w:numPr>
        <w:ind w:left="972"/>
      </w:pPr>
    </w:p>
    <w:p w14:paraId="31B74E0F" w14:textId="77777777" w:rsidR="00F17FDD" w:rsidRDefault="00F17FDD" w:rsidP="00F17FDD">
      <w:pPr>
        <w:pStyle w:val="ARCATHeading3-Paragraph"/>
      </w:pPr>
      <w:r>
        <w:t xml:space="preserve">FactoryTalk VantagePoint software, hosted on an information management server, shall bring all data together into a single decision-support system to be used via web browser. </w:t>
      </w:r>
      <w:r w:rsidRPr="00595BB5">
        <w:rPr>
          <w:color w:val="FF0000"/>
        </w:rPr>
        <w:t>[O</w:t>
      </w:r>
      <w:r w:rsidR="0098044C">
        <w:rPr>
          <w:color w:val="FF0000"/>
        </w:rPr>
        <w:t>PTION</w:t>
      </w:r>
      <w:r w:rsidRPr="00595BB5">
        <w:rPr>
          <w:color w:val="FF0000"/>
        </w:rPr>
        <w:t>]</w:t>
      </w:r>
    </w:p>
    <w:p w14:paraId="603A50B7" w14:textId="77777777" w:rsidR="00F17FDD" w:rsidRDefault="00F17FDD" w:rsidP="00F17FDD">
      <w:pPr>
        <w:pStyle w:val="ARCATHeading4-SubPara"/>
      </w:pPr>
      <w:r>
        <w:t>All manufacturing data shall be accessible in real time.</w:t>
      </w:r>
    </w:p>
    <w:p w14:paraId="38377052" w14:textId="77777777" w:rsidR="00F17FDD" w:rsidRDefault="00F17FDD" w:rsidP="00F17FDD">
      <w:pPr>
        <w:pStyle w:val="ARCATHeading4-SubPara"/>
      </w:pPr>
      <w:r>
        <w:t>Pre-configured reports, current dashboards, and real-time Key Performance Indicators (KPIs) shall be published and viewable on the browser.</w:t>
      </w:r>
    </w:p>
    <w:p w14:paraId="41DCCC96" w14:textId="77777777" w:rsidR="00F17FDD" w:rsidRPr="00807849" w:rsidRDefault="00F17FDD" w:rsidP="00F17FDD">
      <w:pPr>
        <w:pStyle w:val="ARCATHeading4-SubPara"/>
      </w:pPr>
      <w:r>
        <w:t>Enhanced HMI trending shall be available.</w:t>
      </w:r>
    </w:p>
    <w:p w14:paraId="4EA16551" w14:textId="77777777" w:rsidR="00EB70A1" w:rsidRDefault="00EB70A1" w:rsidP="00501A8F">
      <w:pPr>
        <w:pStyle w:val="ARCATHeading2-Article"/>
      </w:pPr>
      <w:bookmarkStart w:id="23" w:name="_Toc519595538"/>
      <w:r>
        <w:t>SECURITY FUNCTIONS</w:t>
      </w:r>
      <w:bookmarkEnd w:id="23"/>
    </w:p>
    <w:p w14:paraId="615259FC" w14:textId="77777777" w:rsidR="00D937DA" w:rsidRDefault="00D937DA" w:rsidP="00D937DA">
      <w:pPr>
        <w:pStyle w:val="ARCATHeading3-Paragraph"/>
      </w:pPr>
      <w:r>
        <w:t xml:space="preserve">The foundation of </w:t>
      </w:r>
      <w:proofErr w:type="spellStart"/>
      <w:r>
        <w:t>PlantPAx</w:t>
      </w:r>
      <w:proofErr w:type="spellEnd"/>
      <w:r>
        <w:t xml:space="preserve"> security guidance is the industry standard IEC 62443-3-3</w:t>
      </w:r>
    </w:p>
    <w:p w14:paraId="20B8B190" w14:textId="2F5304D2" w:rsidR="00CC6935" w:rsidRDefault="00CC6935" w:rsidP="00CC6935">
      <w:pPr>
        <w:pStyle w:val="ARCATHeading3-Paragraph"/>
      </w:pPr>
      <w:r>
        <w:t>FactoryTalk software security shall prevent unauthorized access by verifying the user’s identity during logon and allowing only those permissions assigned to that user’s access level group.</w:t>
      </w:r>
      <w:r w:rsidR="00D937DA">
        <w:t xml:space="preserve"> FactoryTalk Security allows for integration with Active Directory for domain management. </w:t>
      </w:r>
    </w:p>
    <w:p w14:paraId="6880B2AF" w14:textId="77777777" w:rsidR="00CC6935" w:rsidRDefault="00CC6935" w:rsidP="00CC6935">
      <w:pPr>
        <w:pStyle w:val="ARCATHeading4-SubPara"/>
      </w:pPr>
      <w:r>
        <w:t xml:space="preserve">The distributed control system shall have </w:t>
      </w:r>
      <w:r w:rsidRPr="00CC6935">
        <w:rPr>
          <w:color w:val="FF0000"/>
        </w:rPr>
        <w:t>X [up to 7]</w:t>
      </w:r>
      <w:r>
        <w:t xml:space="preserve"> access level groups, including: </w:t>
      </w:r>
      <w:r w:rsidRPr="00CC6935">
        <w:rPr>
          <w:color w:val="FF0000"/>
        </w:rPr>
        <w:t>[choose applicable groups]</w:t>
      </w:r>
    </w:p>
    <w:p w14:paraId="2C53C775" w14:textId="77777777" w:rsidR="00CC6935" w:rsidRDefault="00CC6935" w:rsidP="00CC6935">
      <w:pPr>
        <w:pStyle w:val="ARCATHeading5-SubSub1"/>
      </w:pPr>
      <w:r>
        <w:t>Administrator</w:t>
      </w:r>
    </w:p>
    <w:p w14:paraId="25178BDA" w14:textId="77777777" w:rsidR="00CC6935" w:rsidRDefault="00CC6935" w:rsidP="00CC6935">
      <w:pPr>
        <w:pStyle w:val="ARCATHeading5-SubSub1"/>
      </w:pPr>
      <w:r>
        <w:t>Engineering</w:t>
      </w:r>
    </w:p>
    <w:p w14:paraId="135CF474" w14:textId="77777777" w:rsidR="00CC6935" w:rsidRDefault="00CC6935" w:rsidP="00CC6935">
      <w:pPr>
        <w:pStyle w:val="ARCATHeading5-SubSub1"/>
      </w:pPr>
      <w:r>
        <w:t>Maintenance</w:t>
      </w:r>
    </w:p>
    <w:p w14:paraId="701AB9D7" w14:textId="77777777" w:rsidR="00CC6935" w:rsidRDefault="00CC6935" w:rsidP="00CC6935">
      <w:pPr>
        <w:pStyle w:val="ARCATHeading5-SubSub1"/>
      </w:pPr>
      <w:r>
        <w:t>Maintenance Supervisor</w:t>
      </w:r>
    </w:p>
    <w:p w14:paraId="4C5853AF" w14:textId="77777777" w:rsidR="00CC6935" w:rsidRDefault="00CC6935" w:rsidP="00CC6935">
      <w:pPr>
        <w:pStyle w:val="ARCATHeading5-SubSub1"/>
      </w:pPr>
      <w:r>
        <w:t>Manager</w:t>
      </w:r>
    </w:p>
    <w:p w14:paraId="738F2DAC" w14:textId="77777777" w:rsidR="00CC6935" w:rsidRDefault="00CC6935" w:rsidP="00CC6935">
      <w:pPr>
        <w:pStyle w:val="ARCATHeading5-SubSub1"/>
      </w:pPr>
      <w:r>
        <w:t>Operating Supervisor</w:t>
      </w:r>
    </w:p>
    <w:p w14:paraId="56D81C2A" w14:textId="77777777" w:rsidR="00CC6935" w:rsidRDefault="00CC6935" w:rsidP="00CC6935">
      <w:pPr>
        <w:pStyle w:val="ARCATHeading5-SubSub1"/>
      </w:pPr>
      <w:r>
        <w:t>Operators</w:t>
      </w:r>
    </w:p>
    <w:p w14:paraId="3BBD5AB0" w14:textId="77777777" w:rsidR="00CC6935" w:rsidRDefault="00CC6935" w:rsidP="00CC6935">
      <w:pPr>
        <w:pStyle w:val="ARCATHeading4-SubPara"/>
      </w:pPr>
      <w:r>
        <w:t>The distributed control system shall be configured to allow or deny access for each group to view or make changes to any part of the system.</w:t>
      </w:r>
    </w:p>
    <w:p w14:paraId="6A4CED33" w14:textId="77777777" w:rsidR="00CC6935" w:rsidRDefault="00CC6935" w:rsidP="00CC6935">
      <w:pPr>
        <w:pStyle w:val="ARCATHeading4-SubPara"/>
      </w:pPr>
      <w:r>
        <w:t>The distributed control system shall have the capacity to track security access.</w:t>
      </w:r>
    </w:p>
    <w:p w14:paraId="2434A082" w14:textId="77777777" w:rsidR="00CC6935" w:rsidRDefault="00CC6935" w:rsidP="00CC6935">
      <w:pPr>
        <w:pStyle w:val="ARCATHeading3-Paragraph"/>
      </w:pPr>
      <w:r>
        <w:t xml:space="preserve">Controllers in the </w:t>
      </w:r>
      <w:r w:rsidRPr="00D911A5">
        <w:t>distributed control system</w:t>
      </w:r>
      <w:r>
        <w:t xml:space="preserve"> shall have enhanced protection from data intrusion risks independent of the FactoryTalk software security.</w:t>
      </w:r>
    </w:p>
    <w:p w14:paraId="11FE730C" w14:textId="77777777" w:rsidR="00CC6935" w:rsidRDefault="00CC6935" w:rsidP="00CC6935">
      <w:pPr>
        <w:pStyle w:val="ARCATHeading4-SubPara"/>
      </w:pPr>
      <w:r>
        <w:t>Controllers shall accept communication only through selected slots.</w:t>
      </w:r>
    </w:p>
    <w:p w14:paraId="69904256" w14:textId="77777777" w:rsidR="00CC6935" w:rsidRDefault="00CC6935" w:rsidP="00CC6935">
      <w:pPr>
        <w:pStyle w:val="ARCATHeading4-SubPara"/>
      </w:pPr>
      <w:r>
        <w:t>Programmed tag attributes shall control access and shall safeguard against value changes.</w:t>
      </w:r>
    </w:p>
    <w:p w14:paraId="5E4DD92C" w14:textId="77777777" w:rsidR="00CC6935" w:rsidRPr="00CC6935" w:rsidRDefault="00CC6935" w:rsidP="00CC6935">
      <w:pPr>
        <w:pStyle w:val="ARCATHeading4-SubPara"/>
      </w:pPr>
      <w:r>
        <w:t>Source keys shall be available to guard against the editing of programming code.</w:t>
      </w:r>
    </w:p>
    <w:p w14:paraId="1EECB1D3" w14:textId="77777777" w:rsidR="00D937DA" w:rsidRDefault="00D937DA" w:rsidP="00E85FE4">
      <w:pPr>
        <w:pStyle w:val="ARCATHeading3-Paragraph"/>
      </w:pPr>
      <w:r>
        <w:t>Network Guidance</w:t>
      </w:r>
    </w:p>
    <w:p w14:paraId="796EB4B4" w14:textId="77777777" w:rsidR="00D937DA" w:rsidRDefault="00D937DA" w:rsidP="00E85FE4">
      <w:pPr>
        <w:pStyle w:val="ARCATHeading4-SubPara"/>
      </w:pPr>
      <w:proofErr w:type="spellStart"/>
      <w:r>
        <w:t>PlantPAx</w:t>
      </w:r>
      <w:proofErr w:type="spellEnd"/>
      <w:r>
        <w:t xml:space="preserve"> documentation and guidelines describe characterized architectures that use good security practices such as Logical Segmentation using </w:t>
      </w:r>
      <w:proofErr w:type="spellStart"/>
      <w:r>
        <w:t>vLANs</w:t>
      </w:r>
      <w:proofErr w:type="spellEnd"/>
      <w:r>
        <w:t xml:space="preserve"> and Firewall setup. As well as describing good practices for switch setup including port administration. </w:t>
      </w:r>
    </w:p>
    <w:p w14:paraId="2717616B" w14:textId="77777777" w:rsidR="00D937DA" w:rsidRDefault="00D937DA" w:rsidP="00E85FE4">
      <w:pPr>
        <w:pStyle w:val="ARCATHeading4-SubPara"/>
      </w:pPr>
      <w:r>
        <w:t xml:space="preserve">High Availability </w:t>
      </w:r>
      <w:proofErr w:type="spellStart"/>
      <w:r w:rsidR="00214732">
        <w:t>architecture</w:t>
      </w:r>
      <w:r>
        <w:t>architectures</w:t>
      </w:r>
      <w:proofErr w:type="spellEnd"/>
      <w:r>
        <w:t xml:space="preserve"> are recommended unless customers risk assessment determines otherwise.  </w:t>
      </w:r>
    </w:p>
    <w:p w14:paraId="4700FB72" w14:textId="77777777" w:rsidR="00D937DA" w:rsidRDefault="00D937DA" w:rsidP="00E85FE4">
      <w:pPr>
        <w:pStyle w:val="ARCATHeading4-SubPara"/>
        <w:numPr>
          <w:ilvl w:val="0"/>
          <w:numId w:val="0"/>
        </w:numPr>
        <w:ind w:left="1440" w:hanging="432"/>
      </w:pPr>
    </w:p>
    <w:p w14:paraId="0BBB1963" w14:textId="77777777" w:rsidR="00D937DA" w:rsidRDefault="00D937DA" w:rsidP="00E85FE4">
      <w:pPr>
        <w:pStyle w:val="ARCATHeading3-Paragraph"/>
      </w:pPr>
      <w:r>
        <w:t>Disaster Recovery</w:t>
      </w:r>
    </w:p>
    <w:p w14:paraId="23C99DB1" w14:textId="77777777" w:rsidR="00D937DA" w:rsidRDefault="00D937DA" w:rsidP="00E85FE4">
      <w:pPr>
        <w:pStyle w:val="ARCATHeading4-SubPara"/>
      </w:pPr>
      <w:proofErr w:type="spellStart"/>
      <w:r>
        <w:lastRenderedPageBreak/>
        <w:t>PlantPAx</w:t>
      </w:r>
      <w:proofErr w:type="spellEnd"/>
      <w:r>
        <w:t xml:space="preserve"> documentation provides guidelines for good disaster recovery planning. This includes guidelines for server and configuration backup plans for implementation.</w:t>
      </w:r>
    </w:p>
    <w:p w14:paraId="08B36805" w14:textId="77777777" w:rsidR="00D937DA" w:rsidRDefault="00D937DA" w:rsidP="00E85FE4">
      <w:pPr>
        <w:pStyle w:val="ARCATHeading4-SubPara"/>
      </w:pPr>
      <w:r>
        <w:t xml:space="preserve">The use of </w:t>
      </w:r>
      <w:proofErr w:type="spellStart"/>
      <w:r>
        <w:t>AssetCentre</w:t>
      </w:r>
      <w:proofErr w:type="spellEnd"/>
      <w:r>
        <w:t xml:space="preserve"> allows for the backup of critical files such as controller logic, graphics, documentation, switch configurations, and device configurations.</w:t>
      </w:r>
    </w:p>
    <w:p w14:paraId="65AA3DB0" w14:textId="77777777" w:rsidR="00D937DA" w:rsidRPr="00CC6935" w:rsidRDefault="00D937DA" w:rsidP="00E85FE4">
      <w:pPr>
        <w:pStyle w:val="ARCATHeading5-SubSub1"/>
      </w:pPr>
      <w:proofErr w:type="spellStart"/>
      <w:r>
        <w:t>AssetCentre</w:t>
      </w:r>
      <w:proofErr w:type="spellEnd"/>
      <w:r>
        <w:t xml:space="preserve"> is also designed to keep track of changes in programs and files informing the user of any discrepancies between the latest files and what is running in the plant. </w:t>
      </w:r>
    </w:p>
    <w:p w14:paraId="4F0D79C7" w14:textId="77777777" w:rsidR="00B8462A" w:rsidRPr="00CC6935" w:rsidRDefault="00B8462A" w:rsidP="00E85FE4">
      <w:pPr>
        <w:pStyle w:val="ARCATHeading4-SubPara"/>
        <w:numPr>
          <w:ilvl w:val="0"/>
          <w:numId w:val="0"/>
        </w:numPr>
        <w:ind w:left="1440" w:hanging="432"/>
      </w:pPr>
    </w:p>
    <w:p w14:paraId="6B915775" w14:textId="77777777" w:rsidR="00A55CD3" w:rsidRDefault="00EB70A1" w:rsidP="00A55CD3">
      <w:pPr>
        <w:pStyle w:val="ARCATHeading2-Article"/>
      </w:pPr>
      <w:bookmarkStart w:id="24" w:name="_Toc519595539"/>
      <w:r>
        <w:t>ALARM AND STATUS FUNCTIONS</w:t>
      </w:r>
      <w:bookmarkEnd w:id="24"/>
    </w:p>
    <w:p w14:paraId="41D5019D" w14:textId="77777777" w:rsidR="000D5CF7" w:rsidRDefault="00277971" w:rsidP="000D5CF7">
      <w:pPr>
        <w:pStyle w:val="ARCATHeading3-Paragraph"/>
      </w:pPr>
      <w:r>
        <w:t>An alarm procedure shall be established to ensure system performance and alignment with industry standards.</w:t>
      </w:r>
    </w:p>
    <w:p w14:paraId="23ABC345" w14:textId="5305B643" w:rsidR="000D5CF7" w:rsidRDefault="00CC6935" w:rsidP="000D5CF7">
      <w:pPr>
        <w:pStyle w:val="ARCATHeading4-SubPara"/>
      </w:pPr>
      <w:r w:rsidRPr="00D911A5">
        <w:t>The distributed control system</w:t>
      </w:r>
      <w:r>
        <w:t xml:space="preserve"> shall implement the complete alarm state model defined in ANSI/ISA-18.2-2009, Management of Alarm Systems for the Process Industries, </w:t>
      </w:r>
      <w:r w:rsidR="00857C60">
        <w:t xml:space="preserve">or the equivalent international standard IEC 62682 Ed. 1.0:2014, Management of Alarm Systems for Process Industries, </w:t>
      </w:r>
      <w:r>
        <w:t>providing three mechanisms to prevent prolonged indications of an alarm.</w:t>
      </w:r>
    </w:p>
    <w:p w14:paraId="0F6F02BD" w14:textId="36E5BACE" w:rsidR="000D5CF7" w:rsidRDefault="000D5CF7" w:rsidP="000D5CF7">
      <w:pPr>
        <w:pStyle w:val="ARCATHeading5-SubSub1"/>
      </w:pPr>
      <w:r>
        <w:t xml:space="preserve">The </w:t>
      </w:r>
      <w:r w:rsidR="00857C60">
        <w:t>alarm shelving</w:t>
      </w:r>
      <w:r>
        <w:t xml:space="preserve"> mechanism shall provide an operator-initiated means to prevent an alarm from indicating for a configurable time period.</w:t>
      </w:r>
    </w:p>
    <w:p w14:paraId="30C8C9E1" w14:textId="263C492E" w:rsidR="000D5CF7" w:rsidRDefault="000D5CF7" w:rsidP="000D5CF7">
      <w:pPr>
        <w:pStyle w:val="ARCATHeading5-SubSub1"/>
      </w:pPr>
      <w:r>
        <w:t xml:space="preserve">The </w:t>
      </w:r>
      <w:r w:rsidR="00857C60">
        <w:t>alarms suppressed by design</w:t>
      </w:r>
      <w:r>
        <w:t xml:space="preserve"> mechanism shall provide a logic-initiated means to prevent an alarm from indicating based on process condition.</w:t>
      </w:r>
    </w:p>
    <w:p w14:paraId="622C0524" w14:textId="71D0231A" w:rsidR="000D5CF7" w:rsidRDefault="000D5CF7" w:rsidP="000D5CF7">
      <w:pPr>
        <w:pStyle w:val="ARCATHeading4-SubPara"/>
      </w:pPr>
      <w:r>
        <w:t xml:space="preserve">The </w:t>
      </w:r>
      <w:r w:rsidR="00857C60">
        <w:t>“out of service” (</w:t>
      </w:r>
      <w:r>
        <w:t>disable</w:t>
      </w:r>
      <w:r w:rsidR="00857C60">
        <w:t>) alarms</w:t>
      </w:r>
      <w:r>
        <w:t xml:space="preserve"> mechanism shall provide a maintenance-initiated means to prevent an alarm from indicating, safely taking the alarm out of service and preventing alarm status from logging into the historical </w:t>
      </w:r>
      <w:proofErr w:type="spellStart"/>
      <w:r>
        <w:t>database.</w:t>
      </w:r>
      <w:r w:rsidR="00277971">
        <w:t>When</w:t>
      </w:r>
      <w:proofErr w:type="spellEnd"/>
      <w:r w:rsidR="00277971">
        <w:t xml:space="preserve"> an alarm condition is detected, t</w:t>
      </w:r>
      <w:r>
        <w:t xml:space="preserve">he </w:t>
      </w:r>
      <w:r w:rsidR="00277971">
        <w:t>server shall publish information to an operator workstation</w:t>
      </w:r>
      <w:r w:rsidR="00277971" w:rsidRPr="00277971">
        <w:t xml:space="preserve"> </w:t>
      </w:r>
      <w:r w:rsidR="00277971">
        <w:t>via FactoryTalk Alarm and Event Services.</w:t>
      </w:r>
    </w:p>
    <w:p w14:paraId="4DCE0EA5" w14:textId="77777777" w:rsidR="00277971" w:rsidRDefault="00277971" w:rsidP="00277971">
      <w:pPr>
        <w:pStyle w:val="ARCATHeading5-SubSub1"/>
      </w:pPr>
      <w:r>
        <w:t xml:space="preserve">Configured visualization components shall include an alarm summary, an alarm log viewer, and an alarm banner. </w:t>
      </w:r>
    </w:p>
    <w:p w14:paraId="75149E3D" w14:textId="77777777" w:rsidR="00277971" w:rsidRDefault="00277971" w:rsidP="00277971">
      <w:pPr>
        <w:pStyle w:val="ARCATHeading5-SubSub1"/>
      </w:pPr>
      <w:r>
        <w:t>Audible alerts shall be configured according to priority, from low priority to urgent.</w:t>
      </w:r>
    </w:p>
    <w:p w14:paraId="3307833F" w14:textId="77777777" w:rsidR="00277971" w:rsidRDefault="00277971" w:rsidP="00277971">
      <w:pPr>
        <w:pStyle w:val="ARCATHeading5-SubSub1"/>
      </w:pPr>
      <w:r>
        <w:t xml:space="preserve">Sound information shall be sent to the controller for a physical horn. </w:t>
      </w:r>
      <w:r w:rsidRPr="00277971">
        <w:rPr>
          <w:color w:val="FF0000"/>
        </w:rPr>
        <w:t>[O</w:t>
      </w:r>
      <w:r w:rsidR="0098044C">
        <w:rPr>
          <w:color w:val="FF0000"/>
        </w:rPr>
        <w:t>PTION</w:t>
      </w:r>
      <w:r w:rsidRPr="00277971">
        <w:rPr>
          <w:color w:val="FF0000"/>
        </w:rPr>
        <w:t>]</w:t>
      </w:r>
    </w:p>
    <w:p w14:paraId="4242CFBE" w14:textId="77777777" w:rsidR="000D5CF7" w:rsidRDefault="00595BB5" w:rsidP="000D5CF7">
      <w:pPr>
        <w:pStyle w:val="ARCATHeading3-Paragraph"/>
      </w:pPr>
      <w:r>
        <w:t>Operators shall have access to information about status</w:t>
      </w:r>
      <w:r w:rsidR="000D5CF7">
        <w:t xml:space="preserve"> </w:t>
      </w:r>
      <w:r>
        <w:t>changes.</w:t>
      </w:r>
    </w:p>
    <w:p w14:paraId="18288D48" w14:textId="77777777" w:rsidR="000D5CF7" w:rsidRDefault="00CC6935" w:rsidP="000D5CF7">
      <w:pPr>
        <w:pStyle w:val="ARCATHeading4-SubPara"/>
      </w:pPr>
      <w:r>
        <w:t xml:space="preserve">All objects from the </w:t>
      </w:r>
      <w:r w:rsidRPr="00A55CD3">
        <w:t>Rockwell</w:t>
      </w:r>
      <w:r>
        <w:t xml:space="preserve"> </w:t>
      </w:r>
      <w:r w:rsidRPr="00A55CD3">
        <w:t>Automation Library of Process Objects</w:t>
      </w:r>
      <w:r>
        <w:t xml:space="preserve"> that are used in programming the </w:t>
      </w:r>
      <w:r w:rsidRPr="00D911A5">
        <w:t>distributed control system</w:t>
      </w:r>
      <w:r>
        <w:t xml:space="preserve"> shall </w:t>
      </w:r>
      <w:r w:rsidR="00277971">
        <w:t>bring with them built-in modes of control.</w:t>
      </w:r>
    </w:p>
    <w:p w14:paraId="66C0D427" w14:textId="77777777" w:rsidR="000D5CF7" w:rsidRDefault="000D5CF7" w:rsidP="000D5CF7">
      <w:pPr>
        <w:pStyle w:val="ARCATHeading5-SubSub1"/>
      </w:pPr>
      <w:r>
        <w:t>Operator Mode</w:t>
      </w:r>
      <w:r w:rsidR="00CC6935">
        <w:t xml:space="preserve"> shall be</w:t>
      </w:r>
      <w:r>
        <w:t xml:space="preserve"> controlled from the HMI.</w:t>
      </w:r>
    </w:p>
    <w:p w14:paraId="0E97C393" w14:textId="77777777" w:rsidR="000D5CF7" w:rsidRDefault="000D5CF7" w:rsidP="000D5CF7">
      <w:pPr>
        <w:pStyle w:val="ARCATHeading5-SubSub1"/>
      </w:pPr>
      <w:r>
        <w:t>Program Mode</w:t>
      </w:r>
      <w:r w:rsidR="00CC6935">
        <w:t xml:space="preserve"> shall be </w:t>
      </w:r>
      <w:r>
        <w:t>controlled from the application code.</w:t>
      </w:r>
    </w:p>
    <w:p w14:paraId="6F3684FD" w14:textId="77777777" w:rsidR="000D5CF7" w:rsidRDefault="000D5CF7" w:rsidP="000D5CF7">
      <w:pPr>
        <w:pStyle w:val="ARCATHeading5-SubSub1"/>
      </w:pPr>
      <w:r>
        <w:t>Override Mode</w:t>
      </w:r>
      <w:r w:rsidR="00CC6935">
        <w:t xml:space="preserve"> shall bypass</w:t>
      </w:r>
      <w:r>
        <w:t xml:space="preserve"> selected interlocks and permissive</w:t>
      </w:r>
      <w:r w:rsidR="00CC6935">
        <w:t xml:space="preserve"> conditions.</w:t>
      </w:r>
    </w:p>
    <w:p w14:paraId="1998CCA8" w14:textId="77777777" w:rsidR="000D5CF7" w:rsidRDefault="000D5CF7" w:rsidP="000D5CF7">
      <w:pPr>
        <w:pStyle w:val="ARCATHeading5-SubSub1"/>
      </w:pPr>
      <w:r>
        <w:t>Maintenance Mode</w:t>
      </w:r>
      <w:r w:rsidR="00CC6935">
        <w:t xml:space="preserve"> shall bypass</w:t>
      </w:r>
      <w:r>
        <w:t xml:space="preserve"> all interlocks, permissive</w:t>
      </w:r>
      <w:r w:rsidR="00CC6935">
        <w:t xml:space="preserve"> conditions</w:t>
      </w:r>
      <w:r>
        <w:t>, and internal checks</w:t>
      </w:r>
      <w:r w:rsidR="00CC6935">
        <w:t>.</w:t>
      </w:r>
    </w:p>
    <w:p w14:paraId="15F00E7E" w14:textId="77777777" w:rsidR="000D5CF7" w:rsidRDefault="000D5CF7" w:rsidP="000D5CF7">
      <w:pPr>
        <w:pStyle w:val="ARCATHeading5-SubSub1"/>
      </w:pPr>
      <w:r>
        <w:t>Hand Mode</w:t>
      </w:r>
      <w:r w:rsidR="00CC6935" w:rsidRPr="00CC6935">
        <w:t xml:space="preserve"> </w:t>
      </w:r>
      <w:r w:rsidR="00CC6935">
        <w:t xml:space="preserve">shall be </w:t>
      </w:r>
      <w:r>
        <w:t>controlled by hardwired control stations.</w:t>
      </w:r>
    </w:p>
    <w:p w14:paraId="3568B9DC" w14:textId="77777777" w:rsidR="000D5CF7" w:rsidRDefault="003F691D" w:rsidP="000D5CF7">
      <w:pPr>
        <w:pStyle w:val="ARCATHeading4-SubPara"/>
      </w:pPr>
      <w:r>
        <w:lastRenderedPageBreak/>
        <w:t>Component</w:t>
      </w:r>
      <w:r w:rsidR="00277971">
        <w:t>s shall be monitored and information shall be gathered and displayed on a system health screen for diagnostics.</w:t>
      </w:r>
    </w:p>
    <w:p w14:paraId="0DAF0EB5" w14:textId="77777777" w:rsidR="00277971" w:rsidRPr="00277971" w:rsidRDefault="00277971" w:rsidP="00277971">
      <w:pPr>
        <w:pStyle w:val="ARCATHeading5-SubSub1"/>
      </w:pPr>
      <w:r>
        <w:t xml:space="preserve">Controller </w:t>
      </w:r>
      <w:r w:rsidRPr="00277971">
        <w:t xml:space="preserve">status information </w:t>
      </w:r>
      <w:r>
        <w:t xml:space="preserve">shall </w:t>
      </w:r>
      <w:r w:rsidRPr="00277971">
        <w:t>include CPU utilization, communication usage, memory usage, task scan times, and</w:t>
      </w:r>
      <w:r>
        <w:t xml:space="preserve"> </w:t>
      </w:r>
      <w:r w:rsidRPr="00277971">
        <w:t>controller loading.</w:t>
      </w:r>
    </w:p>
    <w:p w14:paraId="0FD3EACE" w14:textId="77777777" w:rsidR="003F691D" w:rsidRDefault="00277971" w:rsidP="003F691D">
      <w:pPr>
        <w:pStyle w:val="ARCATHeading5-SubSub1"/>
      </w:pPr>
      <w:r>
        <w:t xml:space="preserve">Server status information shall include </w:t>
      </w:r>
      <w:r>
        <w:rPr>
          <w:rFonts w:ascii="GaramondPremrPro" w:hAnsi="GaramondPremrPro" w:cs="GaramondPremrPro"/>
          <w:szCs w:val="22"/>
        </w:rPr>
        <w:t>diagnostics on the software components that run on the</w:t>
      </w:r>
      <w:r w:rsidRPr="00277971">
        <w:t xml:space="preserve"> PASS, including an HMI server, data server, and an alarm and event server.</w:t>
      </w:r>
    </w:p>
    <w:p w14:paraId="4FE3AB64" w14:textId="77777777" w:rsidR="003F691D" w:rsidRPr="000D5CF7" w:rsidRDefault="00595BB5" w:rsidP="003F691D">
      <w:pPr>
        <w:pStyle w:val="ARCATHeading5-SubSub1"/>
      </w:pPr>
      <w:r>
        <w:t xml:space="preserve">Information such as network </w:t>
      </w:r>
      <w:r w:rsidRPr="003F691D">
        <w:t>status and where a brea</w:t>
      </w:r>
      <w:r>
        <w:t xml:space="preserve">k is in the </w:t>
      </w:r>
      <w:proofErr w:type="spellStart"/>
      <w:r>
        <w:t>EtherNet</w:t>
      </w:r>
      <w:proofErr w:type="spellEnd"/>
      <w:r>
        <w:t>/IP network</w:t>
      </w:r>
      <w:r w:rsidR="003F691D">
        <w:t xml:space="preserve"> shall be gathered</w:t>
      </w:r>
      <w:r w:rsidRPr="00595BB5">
        <w:t xml:space="preserve"> </w:t>
      </w:r>
      <w:r>
        <w:t xml:space="preserve">using data from the </w:t>
      </w:r>
      <w:r w:rsidRPr="003F691D">
        <w:t>Device Level Ring (DLR)</w:t>
      </w:r>
      <w:r w:rsidR="003F691D">
        <w:t xml:space="preserve">. </w:t>
      </w:r>
      <w:r w:rsidR="003F691D" w:rsidRPr="003F691D">
        <w:rPr>
          <w:color w:val="FF0000"/>
        </w:rPr>
        <w:t>[O</w:t>
      </w:r>
      <w:r w:rsidR="0098044C">
        <w:rPr>
          <w:color w:val="FF0000"/>
        </w:rPr>
        <w:t>PTION</w:t>
      </w:r>
      <w:r w:rsidR="003F691D" w:rsidRPr="003F691D">
        <w:rPr>
          <w:color w:val="FF0000"/>
        </w:rPr>
        <w:t>]</w:t>
      </w:r>
    </w:p>
    <w:p w14:paraId="6C32EAE6" w14:textId="77777777" w:rsidR="00A55CD3" w:rsidRPr="00A55CD3" w:rsidRDefault="00A55CD3" w:rsidP="000D5CF7">
      <w:pPr>
        <w:pStyle w:val="ARCATHeading3-Paragraph"/>
        <w:numPr>
          <w:ilvl w:val="0"/>
          <w:numId w:val="0"/>
        </w:numPr>
        <w:ind w:left="576"/>
      </w:pPr>
    </w:p>
    <w:p w14:paraId="786A7602" w14:textId="77777777" w:rsidR="008D05B8" w:rsidRPr="00C674CA" w:rsidRDefault="008D05B8" w:rsidP="00EB70A1">
      <w:pPr>
        <w:pStyle w:val="ARCATHeading1-Part"/>
      </w:pPr>
      <w:bookmarkStart w:id="25" w:name="_Toc519595540"/>
      <w:bookmarkEnd w:id="0"/>
      <w:r w:rsidRPr="00836170">
        <w:t>EXECUTION</w:t>
      </w:r>
      <w:bookmarkEnd w:id="25"/>
      <w:r w:rsidRPr="00C674CA">
        <w:t xml:space="preserve"> </w:t>
      </w:r>
    </w:p>
    <w:p w14:paraId="273E1FB1" w14:textId="77777777" w:rsidR="008D05B8" w:rsidRPr="00EB70A1" w:rsidRDefault="00D911A5" w:rsidP="00EB70A1">
      <w:pPr>
        <w:pStyle w:val="ARCATHeading2-Article"/>
      </w:pPr>
      <w:bookmarkStart w:id="26" w:name="_Toc519595541"/>
      <w:r>
        <w:t>INSTALLATION</w:t>
      </w:r>
      <w:r w:rsidR="00EB70A1">
        <w:t xml:space="preserve"> AND </w:t>
      </w:r>
      <w:r>
        <w:t>CONFIGURATION</w:t>
      </w:r>
      <w:bookmarkEnd w:id="26"/>
    </w:p>
    <w:p w14:paraId="1552919C" w14:textId="77777777" w:rsidR="008A777D" w:rsidRDefault="00EB70A1" w:rsidP="008A777D">
      <w:pPr>
        <w:pStyle w:val="ARCATHeading3-Paragraph"/>
      </w:pPr>
      <w:r w:rsidRPr="00D911A5">
        <w:t>The</w:t>
      </w:r>
      <w:r w:rsidR="00D911A5" w:rsidRPr="00D911A5">
        <w:t xml:space="preserve"> distributed control system</w:t>
      </w:r>
      <w:r w:rsidRPr="00D911A5">
        <w:t xml:space="preserve"> integrator shall</w:t>
      </w:r>
      <w:r w:rsidR="00D911A5" w:rsidRPr="00D911A5">
        <w:t xml:space="preserve"> </w:t>
      </w:r>
      <w:r w:rsidR="008A777D">
        <w:t xml:space="preserve">ensure complete </w:t>
      </w:r>
      <w:r w:rsidR="00D911A5">
        <w:t>equipment</w:t>
      </w:r>
      <w:r w:rsidR="008A777D">
        <w:t>,</w:t>
      </w:r>
      <w:r w:rsidR="00D911A5">
        <w:t xml:space="preserve"> hardware</w:t>
      </w:r>
      <w:r w:rsidR="008A777D">
        <w:t>, and network infrastructure</w:t>
      </w:r>
      <w:r w:rsidR="00D911A5">
        <w:t xml:space="preserve"> </w:t>
      </w:r>
      <w:r w:rsidR="00D911A5" w:rsidRPr="00D911A5">
        <w:t xml:space="preserve">installation according to the submitted project plan, including approved </w:t>
      </w:r>
      <w:r w:rsidR="008A777D">
        <w:t>deviations</w:t>
      </w:r>
      <w:r w:rsidR="00D911A5" w:rsidRPr="00D911A5">
        <w:t>.</w:t>
      </w:r>
    </w:p>
    <w:p w14:paraId="1BA8CC04" w14:textId="77777777" w:rsidR="008A777D" w:rsidRDefault="008A777D" w:rsidP="00EB70A1">
      <w:pPr>
        <w:pStyle w:val="ARCATHeading4-SubPara"/>
      </w:pPr>
      <w:r>
        <w:t>Controllers shall be installed in accordance with manufacturer specifications and shall be field-wired using best industry practices.</w:t>
      </w:r>
    </w:p>
    <w:p w14:paraId="35A76DBA" w14:textId="77777777" w:rsidR="008A777D" w:rsidRPr="008A777D" w:rsidRDefault="008A777D" w:rsidP="008A777D">
      <w:pPr>
        <w:pStyle w:val="ARCATHeading5-SubSub1"/>
      </w:pPr>
      <w:r w:rsidRPr="008A777D">
        <w:t>Installation areas shall be maintained free of dirt and dust during and after installation of controller products.</w:t>
      </w:r>
    </w:p>
    <w:p w14:paraId="73293BDA" w14:textId="77777777" w:rsidR="008A777D" w:rsidRPr="008A777D" w:rsidRDefault="008A777D" w:rsidP="008A777D">
      <w:pPr>
        <w:pStyle w:val="ARCATHeading5-SubSub1"/>
      </w:pPr>
      <w:r w:rsidRPr="008A777D">
        <w:t>Anchoring and enclosures shall be provided as recommended by the manufacturer.</w:t>
      </w:r>
    </w:p>
    <w:p w14:paraId="0FEA1EBF" w14:textId="77777777" w:rsidR="008A777D" w:rsidRDefault="008A777D" w:rsidP="008A777D">
      <w:pPr>
        <w:pStyle w:val="ARCATHeading5-SubSub1"/>
      </w:pPr>
      <w:r w:rsidRPr="008A777D">
        <w:t>Ventilation slots shall not be obstructed.</w:t>
      </w:r>
    </w:p>
    <w:p w14:paraId="23AA454D" w14:textId="77777777" w:rsidR="008A777D" w:rsidRPr="008A777D" w:rsidRDefault="008A777D" w:rsidP="008A777D">
      <w:pPr>
        <w:pStyle w:val="ARCATHeading5-SubSub1"/>
      </w:pPr>
      <w:r>
        <w:rPr>
          <w:szCs w:val="22"/>
        </w:rPr>
        <w:t>A</w:t>
      </w:r>
      <w:r w:rsidRPr="008A777D">
        <w:rPr>
          <w:szCs w:val="22"/>
        </w:rPr>
        <w:t>ll required cables, cords, and connective devices for interface with other control</w:t>
      </w:r>
      <w:r>
        <w:rPr>
          <w:szCs w:val="22"/>
        </w:rPr>
        <w:t xml:space="preserve"> </w:t>
      </w:r>
      <w:r w:rsidRPr="008A777D">
        <w:t>system components</w:t>
      </w:r>
      <w:r>
        <w:t xml:space="preserve"> shall be provided.</w:t>
      </w:r>
    </w:p>
    <w:p w14:paraId="5631727D" w14:textId="77777777" w:rsidR="008A777D" w:rsidRDefault="008A777D" w:rsidP="00EB70A1">
      <w:pPr>
        <w:pStyle w:val="ARCATHeading4-SubPara"/>
      </w:pPr>
      <w:r>
        <w:t>Instrumentation devices and accessories shall be mounted and installed in accordance with manufacturer or third party provider specifications.</w:t>
      </w:r>
    </w:p>
    <w:p w14:paraId="4202053E" w14:textId="77777777" w:rsidR="008A777D" w:rsidRDefault="008A777D" w:rsidP="008A777D">
      <w:pPr>
        <w:pStyle w:val="ARCATHeading5-SubSub1"/>
      </w:pPr>
      <w:r>
        <w:t xml:space="preserve">Instrument panels shall be provided with single-point grounding. </w:t>
      </w:r>
    </w:p>
    <w:p w14:paraId="62900193" w14:textId="77777777" w:rsidR="008A777D" w:rsidRDefault="008A777D" w:rsidP="008A777D">
      <w:pPr>
        <w:pStyle w:val="ARCATHeading5-SubSub1"/>
      </w:pPr>
      <w:r>
        <w:t>Installation methods shall minimize the introduction of electromagnetic interference (EMI) into the system.</w:t>
      </w:r>
    </w:p>
    <w:p w14:paraId="49994D60" w14:textId="77777777" w:rsidR="008A777D" w:rsidRDefault="008A777D" w:rsidP="008A777D">
      <w:pPr>
        <w:pStyle w:val="ARCATHeading5-SubSub1"/>
      </w:pPr>
      <w:r>
        <w:t>Operator accessibility to devices for viewing, operating, and servicing shall be ensured.</w:t>
      </w:r>
    </w:p>
    <w:p w14:paraId="193A4813" w14:textId="77777777" w:rsidR="008A777D" w:rsidRPr="008A777D" w:rsidRDefault="008A777D" w:rsidP="008A777D">
      <w:pPr>
        <w:pStyle w:val="ARCATHeading4-SubPara"/>
      </w:pPr>
      <w:r w:rsidRPr="008A777D">
        <w:t xml:space="preserve">Servers and other computer equipment shall be protected from exposure to dirt, fumes, water, corrosive substances, and physical damage. </w:t>
      </w:r>
      <w:r>
        <w:t xml:space="preserve">Their installation shall protect them </w:t>
      </w:r>
      <w:r w:rsidRPr="008A777D">
        <w:t>from all forms of electrical and magnetic energy that could reasonably cause damage.</w:t>
      </w:r>
    </w:p>
    <w:p w14:paraId="6BEBBF77" w14:textId="77777777" w:rsidR="008A777D" w:rsidRPr="00D911A5" w:rsidRDefault="008A777D" w:rsidP="008A777D">
      <w:pPr>
        <w:pStyle w:val="ARCATHeading4-SubPara"/>
      </w:pPr>
      <w:r>
        <w:t xml:space="preserve">Network installation shall be </w:t>
      </w:r>
      <w:r w:rsidRPr="00D911A5">
        <w:t>trouble-free and reliable</w:t>
      </w:r>
      <w:r>
        <w:t xml:space="preserve">, meeting specified ODVA conformance. </w:t>
      </w:r>
    </w:p>
    <w:p w14:paraId="4E1D2BC5" w14:textId="77777777" w:rsidR="008A777D" w:rsidRPr="00D911A5" w:rsidRDefault="008A777D" w:rsidP="008A777D">
      <w:pPr>
        <w:pStyle w:val="ARCATHeading5-SubSub1"/>
      </w:pPr>
      <w:r>
        <w:t>A</w:t>
      </w:r>
      <w:r w:rsidRPr="00D911A5">
        <w:t>ll cables, terminations, data ports,</w:t>
      </w:r>
      <w:r>
        <w:t xml:space="preserve"> and IP addresses shall be properly labeled.</w:t>
      </w:r>
    </w:p>
    <w:p w14:paraId="50250200" w14:textId="77777777" w:rsidR="008A777D" w:rsidRDefault="008A777D" w:rsidP="008A777D">
      <w:pPr>
        <w:pStyle w:val="ARCATHeading5-SubSub1"/>
      </w:pPr>
      <w:r>
        <w:t xml:space="preserve">Jack numbering schemes shall be documented in a plan </w:t>
      </w:r>
      <w:r w:rsidRPr="00D911A5">
        <w:t>view.</w:t>
      </w:r>
    </w:p>
    <w:p w14:paraId="36CAA73F" w14:textId="77777777" w:rsidR="008A777D" w:rsidRPr="00D911A5" w:rsidRDefault="008A777D" w:rsidP="008A777D">
      <w:pPr>
        <w:pStyle w:val="ARCATHeading5-SubSub1"/>
      </w:pPr>
      <w:r>
        <w:t>Ethernet network switches shall be configured to integrate systems as specified on the system architecture drawings.</w:t>
      </w:r>
    </w:p>
    <w:p w14:paraId="177EEF49" w14:textId="77777777" w:rsidR="008A777D" w:rsidRPr="00D911A5" w:rsidRDefault="008A777D" w:rsidP="008A777D">
      <w:pPr>
        <w:pStyle w:val="ARCATHeading5-SubSub1"/>
      </w:pPr>
      <w:r>
        <w:lastRenderedPageBreak/>
        <w:t>A</w:t>
      </w:r>
      <w:r w:rsidRPr="00D911A5">
        <w:t xml:space="preserve"> </w:t>
      </w:r>
      <w:r>
        <w:t xml:space="preserve">network </w:t>
      </w:r>
      <w:r w:rsidRPr="00D911A5">
        <w:t xml:space="preserve">certification report </w:t>
      </w:r>
      <w:r>
        <w:t xml:space="preserve">shall be provided, </w:t>
      </w:r>
      <w:r w:rsidRPr="00D911A5">
        <w:t>showing conformance with specified standards and certifications.</w:t>
      </w:r>
    </w:p>
    <w:p w14:paraId="7BAE7D5C" w14:textId="77777777" w:rsidR="00D911A5" w:rsidRPr="00891A5A" w:rsidRDefault="00D911A5" w:rsidP="00D911A5">
      <w:pPr>
        <w:pStyle w:val="ARCATHeading3-Paragraph"/>
      </w:pPr>
      <w:r w:rsidRPr="00891A5A">
        <w:t xml:space="preserve">The system integrator shall ensure </w:t>
      </w:r>
      <w:r w:rsidR="008A777D" w:rsidRPr="00891A5A">
        <w:t xml:space="preserve">software </w:t>
      </w:r>
      <w:r w:rsidRPr="00891A5A">
        <w:t>configuration and programming achieves a fully-integrated and operation</w:t>
      </w:r>
      <w:r w:rsidR="008A777D" w:rsidRPr="00891A5A">
        <w:t>al</w:t>
      </w:r>
      <w:r w:rsidRPr="00891A5A">
        <w:t xml:space="preserve"> </w:t>
      </w:r>
      <w:proofErr w:type="spellStart"/>
      <w:r w:rsidR="008A777D" w:rsidRPr="00891A5A">
        <w:t>PlantPAx</w:t>
      </w:r>
      <w:proofErr w:type="spellEnd"/>
      <w:r w:rsidR="008A777D" w:rsidRPr="00891A5A">
        <w:t xml:space="preserve"> Distributed Control System </w:t>
      </w:r>
      <w:r w:rsidRPr="00891A5A">
        <w:t xml:space="preserve">as herein specified </w:t>
      </w:r>
      <w:r w:rsidR="008A777D" w:rsidRPr="00891A5A">
        <w:t>and</w:t>
      </w:r>
      <w:r w:rsidRPr="00891A5A">
        <w:t xml:space="preserve"> as specified in the related Sections</w:t>
      </w:r>
      <w:r w:rsidR="008A777D" w:rsidRPr="00891A5A">
        <w:t>.</w:t>
      </w:r>
    </w:p>
    <w:p w14:paraId="700C3B50" w14:textId="77777777" w:rsidR="008A777D" w:rsidRDefault="008A777D" w:rsidP="00D911A5">
      <w:pPr>
        <w:pStyle w:val="ARCATHeading4-SubPara"/>
      </w:pPr>
      <w:r>
        <w:t>Controller software shall be fully configured using Studio 5000 capabilities and conforming to the planned control processes.</w:t>
      </w:r>
    </w:p>
    <w:p w14:paraId="204C66DF" w14:textId="77777777" w:rsidR="00D911A5" w:rsidRDefault="008A777D" w:rsidP="00D911A5">
      <w:pPr>
        <w:pStyle w:val="ARCATHeading4-SubPara"/>
      </w:pPr>
      <w:r>
        <w:t xml:space="preserve">Signals coming from third party vendor package panels shall be identified and fully integrated into the </w:t>
      </w:r>
      <w:proofErr w:type="spellStart"/>
      <w:r w:rsidRPr="00F72954">
        <w:t>PlantPAx</w:t>
      </w:r>
      <w:proofErr w:type="spellEnd"/>
      <w:r w:rsidRPr="00F72954">
        <w:t xml:space="preserve"> Distributed Control System</w:t>
      </w:r>
      <w:r>
        <w:t xml:space="preserve"> using library object instances and </w:t>
      </w:r>
      <w:r w:rsidR="00A55CD3">
        <w:t>A</w:t>
      </w:r>
      <w:r>
        <w:t>dd-</w:t>
      </w:r>
      <w:r w:rsidR="00C017B6">
        <w:t>O</w:t>
      </w:r>
      <w:r>
        <w:t xml:space="preserve">n </w:t>
      </w:r>
      <w:r w:rsidR="00A55CD3">
        <w:t>I</w:t>
      </w:r>
      <w:r>
        <w:t>nstructions</w:t>
      </w:r>
      <w:r w:rsidR="00D911A5" w:rsidRPr="00D911A5">
        <w:t>.</w:t>
      </w:r>
    </w:p>
    <w:p w14:paraId="2E1347C3" w14:textId="77777777" w:rsidR="008A777D" w:rsidRDefault="008A777D" w:rsidP="00D911A5">
      <w:pPr>
        <w:pStyle w:val="ARCATHeading4-SubPara"/>
      </w:pPr>
      <w:r>
        <w:t xml:space="preserve">HMI software shall be fully configured using FactoryTalk View SE programming to establish </w:t>
      </w:r>
      <w:r w:rsidRPr="008A777D">
        <w:t>interactive graphical interface</w:t>
      </w:r>
      <w:r>
        <w:t>s</w:t>
      </w:r>
      <w:r w:rsidRPr="008A777D">
        <w:t xml:space="preserve"> </w:t>
      </w:r>
      <w:r>
        <w:t>for monitoring, control, and alarm features.</w:t>
      </w:r>
    </w:p>
    <w:p w14:paraId="34B4DA02" w14:textId="77777777" w:rsidR="008A777D" w:rsidRDefault="008A777D" w:rsidP="00D911A5">
      <w:pPr>
        <w:pStyle w:val="ARCATHeading4-SubPara"/>
      </w:pPr>
      <w:r>
        <w:t>FactoryTalk Historian software shall be programmed to collect data and establish the required report capabilities.</w:t>
      </w:r>
    </w:p>
    <w:p w14:paraId="191C5439" w14:textId="77777777" w:rsidR="008A777D" w:rsidRPr="00D911A5" w:rsidRDefault="008A777D" w:rsidP="00D911A5">
      <w:pPr>
        <w:pStyle w:val="ARCATHeading4-SubPara"/>
      </w:pPr>
      <w:r>
        <w:t xml:space="preserve">Ancillary component software shall be configured to interact with the </w:t>
      </w:r>
      <w:proofErr w:type="spellStart"/>
      <w:r w:rsidRPr="00F72954">
        <w:t>PlantPAx</w:t>
      </w:r>
      <w:proofErr w:type="spellEnd"/>
      <w:r w:rsidRPr="00F72954">
        <w:t xml:space="preserve"> Distributed Control System</w:t>
      </w:r>
      <w:r>
        <w:t>.</w:t>
      </w:r>
    </w:p>
    <w:p w14:paraId="6ED7CBD9" w14:textId="77777777" w:rsidR="008D05B8" w:rsidRPr="00C674CA" w:rsidRDefault="008D05B8" w:rsidP="00EB70A1">
      <w:pPr>
        <w:pStyle w:val="ARCATHeading2-Article"/>
      </w:pPr>
      <w:bookmarkStart w:id="27" w:name="_Toc519595542"/>
      <w:r w:rsidRPr="00C674CA">
        <w:t>T</w:t>
      </w:r>
      <w:r w:rsidR="00EB70A1">
        <w:t>ESTING</w:t>
      </w:r>
      <w:bookmarkEnd w:id="27"/>
    </w:p>
    <w:p w14:paraId="67B42610" w14:textId="77777777" w:rsidR="005C1A30" w:rsidRDefault="005C1A30" w:rsidP="00EB70A1">
      <w:pPr>
        <w:pStyle w:val="ARCATHeading3-Paragraph"/>
      </w:pPr>
      <w:r w:rsidRPr="005C1A30">
        <w:t>General:</w:t>
      </w:r>
      <w:r>
        <w:t xml:space="preserve"> The system integrator shall plan and execute an extensive procedure for testing the functionality of the component equipment, subsystems, network infrastructure, and the entirety of the installed </w:t>
      </w:r>
      <w:r w:rsidRPr="00F46484">
        <w:t>distributed control system</w:t>
      </w:r>
      <w:r>
        <w:t>.</w:t>
      </w:r>
    </w:p>
    <w:p w14:paraId="052512C0" w14:textId="77777777" w:rsidR="005C1A30" w:rsidRDefault="005C1A30" w:rsidP="005C1A30">
      <w:pPr>
        <w:pStyle w:val="ARCATHeading4-SubPara"/>
      </w:pPr>
      <w:r>
        <w:t>The system integrator’s responsibilities shall include:</w:t>
      </w:r>
    </w:p>
    <w:p w14:paraId="7A4D088B" w14:textId="77777777" w:rsidR="005C1A30" w:rsidRDefault="004407ED" w:rsidP="005C1A30">
      <w:pPr>
        <w:pStyle w:val="ARCATHeading5-SubSub1"/>
      </w:pPr>
      <w:r>
        <w:t>Instituting a testing status sign-off form, a “</w:t>
      </w:r>
      <w:proofErr w:type="spellStart"/>
      <w:r>
        <w:t>PlantPAx</w:t>
      </w:r>
      <w:proofErr w:type="spellEnd"/>
      <w:r>
        <w:t xml:space="preserve"> Check List”, for the testing sub-procedures.</w:t>
      </w:r>
      <w:r w:rsidR="005C1A30">
        <w:t xml:space="preserve"> Testing shall not be considered complete until all testing sub-procedures are approved and the sign-off form is submitted. </w:t>
      </w:r>
    </w:p>
    <w:p w14:paraId="784DB08F" w14:textId="77777777" w:rsidR="005C1A30" w:rsidRDefault="005C1A30" w:rsidP="005C1A30">
      <w:pPr>
        <w:pStyle w:val="ARCATHeading5-SubSub1"/>
      </w:pPr>
      <w:r>
        <w:t xml:space="preserve">Furnishing all testing equipment and personnel </w:t>
      </w:r>
      <w:r w:rsidRPr="00225374">
        <w:t>required.</w:t>
      </w:r>
      <w:r w:rsidR="00225374" w:rsidRPr="00225374">
        <w:t xml:space="preserve"> As applicable, test equipment shall bear current calibration certification from a certified laboratory.</w:t>
      </w:r>
    </w:p>
    <w:p w14:paraId="577B45B9" w14:textId="77777777" w:rsidR="005C1A30" w:rsidRDefault="005C1A30" w:rsidP="005C1A30">
      <w:pPr>
        <w:pStyle w:val="ARCATHeading5-SubSub1"/>
      </w:pPr>
      <w:r>
        <w:t>Performing tests using actual process variables, equipment, and data, whenever possible. Where actual process variables, equipment, and data are not available, the system integrator shall provide all special testing materials necessary for simulation.</w:t>
      </w:r>
    </w:p>
    <w:p w14:paraId="2F2EBA14" w14:textId="77777777" w:rsidR="005C1A30" w:rsidRDefault="005C1A30" w:rsidP="005C1A30">
      <w:pPr>
        <w:pStyle w:val="ARCATHeading5-SubSub1"/>
      </w:pPr>
      <w:r>
        <w:t>Assuming the costs of travel when retesting is required.</w:t>
      </w:r>
    </w:p>
    <w:p w14:paraId="2EA54C03" w14:textId="77777777" w:rsidR="005C1A30" w:rsidRPr="005C1A30" w:rsidRDefault="005C1A30" w:rsidP="005C1A30">
      <w:pPr>
        <w:pStyle w:val="ARCATHeading4-SubPara"/>
      </w:pPr>
      <w:r>
        <w:t xml:space="preserve">The procedure shall include factory and field testing. </w:t>
      </w:r>
      <w:r w:rsidR="00424675">
        <w:t>Preliminary u</w:t>
      </w:r>
      <w:r>
        <w:t xml:space="preserve">nwitnessed tests shall be performed before the </w:t>
      </w:r>
      <w:r w:rsidR="00B0395D">
        <w:t>facility manager</w:t>
      </w:r>
      <w:r>
        <w:t xml:space="preserve"> </w:t>
      </w:r>
      <w:r w:rsidR="005160F3">
        <w:t xml:space="preserve">or </w:t>
      </w:r>
      <w:r>
        <w:t>representative attends tests.</w:t>
      </w:r>
    </w:p>
    <w:p w14:paraId="1661D227" w14:textId="77777777" w:rsidR="005C1A30" w:rsidRPr="00891A5A" w:rsidRDefault="005C1A30" w:rsidP="00EB70A1">
      <w:pPr>
        <w:pStyle w:val="ARCATHeading3-Paragraph"/>
      </w:pPr>
      <w:r w:rsidRPr="00891A5A">
        <w:t>Factory Testing: No equipment shall be shipped to the jobsite until all factory testing results are approved.</w:t>
      </w:r>
      <w:r w:rsidR="001C6FA4" w:rsidRPr="00891A5A">
        <w:t xml:space="preserve"> Factory testing shall ensure conformance with standards and certifications herein specified or specified in the related Sections, along with satisfaction of the manufacturer’s additional electrical and mechanical parameters.</w:t>
      </w:r>
    </w:p>
    <w:p w14:paraId="41C7EB73" w14:textId="77777777" w:rsidR="005C1A30" w:rsidRDefault="005C1A30" w:rsidP="005C1A30">
      <w:pPr>
        <w:pStyle w:val="ARCATHeading4-SubPara"/>
      </w:pPr>
      <w:r w:rsidRPr="005C1A30">
        <w:t xml:space="preserve">Factory testing shall </w:t>
      </w:r>
      <w:r>
        <w:t>be p</w:t>
      </w:r>
      <w:r w:rsidR="00225374">
        <w:t>rovided</w:t>
      </w:r>
      <w:r>
        <w:t xml:space="preserve"> on:</w:t>
      </w:r>
    </w:p>
    <w:p w14:paraId="2DA066FB" w14:textId="77777777" w:rsidR="005C1A30" w:rsidRDefault="00225374" w:rsidP="005C1A30">
      <w:pPr>
        <w:pStyle w:val="ARCATHeading5-SubSub1"/>
      </w:pPr>
      <w:r>
        <w:t xml:space="preserve">All control system components </w:t>
      </w:r>
      <w:r w:rsidR="005C1A30">
        <w:t>shown on the system architecture drawings and provided by the system integrator.</w:t>
      </w:r>
    </w:p>
    <w:p w14:paraId="7D9B7A9B" w14:textId="77777777" w:rsidR="005C1A30" w:rsidRPr="005C1A30" w:rsidRDefault="005C1A30" w:rsidP="005C1A30">
      <w:pPr>
        <w:pStyle w:val="ARCATHeading5-SubSub1"/>
      </w:pPr>
      <w:r>
        <w:t xml:space="preserve">Network configuration. Temporary network connections shall be </w:t>
      </w:r>
      <w:r w:rsidR="00225374">
        <w:t xml:space="preserve">provided as </w:t>
      </w:r>
      <w:r>
        <w:t>required for factory network testing.</w:t>
      </w:r>
    </w:p>
    <w:p w14:paraId="50BB7AD4" w14:textId="77777777" w:rsidR="00225374" w:rsidRDefault="00225374" w:rsidP="005C1A30">
      <w:pPr>
        <w:pStyle w:val="ARCATHeading4-SubPara"/>
      </w:pPr>
      <w:r>
        <w:lastRenderedPageBreak/>
        <w:t>Before</w:t>
      </w:r>
      <w:r w:rsidR="00A04219">
        <w:t xml:space="preserve"> factory</w:t>
      </w:r>
      <w:r>
        <w:t xml:space="preserve"> testing, a system audit shall be performed to confirm equipment model numbers and serial numbers, installed software (including improvement modules), and controller firmware configuration parameters. The audit documentation shall be available to testing personnel.</w:t>
      </w:r>
    </w:p>
    <w:p w14:paraId="4363EDDC" w14:textId="77777777" w:rsidR="005C1A30" w:rsidRDefault="00225374" w:rsidP="005C1A30">
      <w:pPr>
        <w:pStyle w:val="ARCATHeading4-SubPara"/>
      </w:pPr>
      <w:r>
        <w:t>Factory component t</w:t>
      </w:r>
      <w:r w:rsidR="005C1A30">
        <w:t xml:space="preserve">esting </w:t>
      </w:r>
      <w:r w:rsidR="00424675">
        <w:t>shall include</w:t>
      </w:r>
      <w:r w:rsidR="005C1A30">
        <w:t>:</w:t>
      </w:r>
    </w:p>
    <w:p w14:paraId="6BA8D867" w14:textId="77777777" w:rsidR="00424675" w:rsidRDefault="00225374" w:rsidP="00424675">
      <w:pPr>
        <w:pStyle w:val="ARCATHeading5-SubSub1"/>
      </w:pPr>
      <w:r>
        <w:t xml:space="preserve">Inspection of all panels and enclosures, their </w:t>
      </w:r>
      <w:r w:rsidR="00424675">
        <w:t xml:space="preserve">layout, </w:t>
      </w:r>
      <w:r>
        <w:t>structure and finish</w:t>
      </w:r>
      <w:r w:rsidR="00424675">
        <w:t xml:space="preserve"> – </w:t>
      </w:r>
      <w:r>
        <w:t>The testing personnel shall review drawings to ensure they are updated for current panel layout and wiring. Wire pull tests shall be performed.</w:t>
      </w:r>
    </w:p>
    <w:p w14:paraId="4782CC32" w14:textId="77777777" w:rsidR="00225374" w:rsidRDefault="00225374" w:rsidP="00424675">
      <w:pPr>
        <w:pStyle w:val="ARCATHeading5-SubSub1"/>
      </w:pPr>
      <w:r>
        <w:t xml:space="preserve">An I/O </w:t>
      </w:r>
      <w:r w:rsidR="00424675">
        <w:t xml:space="preserve">point </w:t>
      </w:r>
      <w:r>
        <w:t>check</w:t>
      </w:r>
      <w:r w:rsidR="000E3AC8">
        <w:t>out (loop test)</w:t>
      </w:r>
      <w:r>
        <w:t xml:space="preserve"> to </w:t>
      </w:r>
      <w:r w:rsidR="00424675">
        <w:t>verify proper I/O operation of equipment connected to the d</w:t>
      </w:r>
      <w:r w:rsidR="00424675" w:rsidRPr="00F46484">
        <w:t>istributed control system</w:t>
      </w:r>
      <w:r w:rsidR="00424675">
        <w:t xml:space="preserve"> – The submitted </w:t>
      </w:r>
      <w:r w:rsidR="00A04219">
        <w:t>I/O</w:t>
      </w:r>
      <w:r w:rsidR="00424675">
        <w:t xml:space="preserve"> list shall be available to testing personnel. Testing methods appropriate to the I/O types shall be used.</w:t>
      </w:r>
    </w:p>
    <w:p w14:paraId="7FE07FD7" w14:textId="77777777" w:rsidR="00424675" w:rsidRDefault="00424675" w:rsidP="00424675">
      <w:pPr>
        <w:pStyle w:val="ARCATHeading5-SubSub1"/>
      </w:pPr>
      <w:r>
        <w:t>Logic verification for performance, using simulation or other means – Control strategy, as documented, shall be verified for listed faults and failure conditions.</w:t>
      </w:r>
    </w:p>
    <w:p w14:paraId="6295479A" w14:textId="77777777" w:rsidR="005C1A30" w:rsidRDefault="00225374" w:rsidP="005C1A30">
      <w:pPr>
        <w:pStyle w:val="ARCATHeading4-SubPara"/>
      </w:pPr>
      <w:r>
        <w:t>Factory system testing shall include, but not be limited by</w:t>
      </w:r>
      <w:r w:rsidR="00424675">
        <w:t>, demonstration of</w:t>
      </w:r>
      <w:r>
        <w:t>:</w:t>
      </w:r>
    </w:p>
    <w:p w14:paraId="13E8B963" w14:textId="77777777" w:rsidR="00424675" w:rsidRDefault="00424675" w:rsidP="00424675">
      <w:pPr>
        <w:pStyle w:val="ARCATHeading5-SubSub1"/>
      </w:pPr>
      <w:r>
        <w:t>Ability to share data between operator workstations and servers.</w:t>
      </w:r>
    </w:p>
    <w:p w14:paraId="621CC7A8" w14:textId="77777777" w:rsidR="00424675" w:rsidRDefault="00424675" w:rsidP="00424675">
      <w:pPr>
        <w:pStyle w:val="ARCATHeading5-SubSub1"/>
      </w:pPr>
      <w:r>
        <w:t>Ability of workstations to read and write received files.</w:t>
      </w:r>
    </w:p>
    <w:p w14:paraId="052456D2" w14:textId="77777777" w:rsidR="00424675" w:rsidRDefault="00424675" w:rsidP="00424675">
      <w:pPr>
        <w:pStyle w:val="ARCATHeading5-SubSub1"/>
      </w:pPr>
      <w:r>
        <w:t>Ability of workstation report printers.</w:t>
      </w:r>
    </w:p>
    <w:p w14:paraId="5E236126" w14:textId="77777777" w:rsidR="00424675" w:rsidRDefault="00424675" w:rsidP="00424675">
      <w:pPr>
        <w:pStyle w:val="ARCATHeading5-SubSub1"/>
      </w:pPr>
      <w:r>
        <w:t>Operability of data storage methods.</w:t>
      </w:r>
    </w:p>
    <w:p w14:paraId="0E52C4C0" w14:textId="77777777" w:rsidR="00424675" w:rsidRDefault="00424675" w:rsidP="00424675">
      <w:pPr>
        <w:pStyle w:val="ARCATHeading5-SubSub1"/>
      </w:pPr>
      <w:r>
        <w:t>Communication failure recovery.</w:t>
      </w:r>
    </w:p>
    <w:p w14:paraId="1852BA57" w14:textId="77777777" w:rsidR="00424675" w:rsidRDefault="00424675" w:rsidP="00424675">
      <w:pPr>
        <w:pStyle w:val="ARCATHeading5-SubSub1"/>
      </w:pPr>
      <w:r>
        <w:t>Power failure recovery.</w:t>
      </w:r>
    </w:p>
    <w:p w14:paraId="38C3651C" w14:textId="77777777" w:rsidR="005C1A30" w:rsidRPr="005C1A30" w:rsidRDefault="00424675" w:rsidP="00424675">
      <w:pPr>
        <w:pStyle w:val="ARCATHeading5-SubSub1"/>
      </w:pPr>
      <w:r>
        <w:t>Capability of servers.</w:t>
      </w:r>
    </w:p>
    <w:p w14:paraId="3B0AC448" w14:textId="77777777" w:rsidR="008D05B8" w:rsidRPr="00424675" w:rsidRDefault="005C1A30" w:rsidP="00424675">
      <w:pPr>
        <w:pStyle w:val="ARCATHeading3-Paragraph"/>
      </w:pPr>
      <w:r w:rsidRPr="005C1A30">
        <w:t>Field Testing:</w:t>
      </w:r>
      <w:r w:rsidR="00424675">
        <w:t xml:space="preserve"> After installation, the system integrator shall coordinate </w:t>
      </w:r>
      <w:r w:rsidR="000E3AC8">
        <w:t xml:space="preserve">all </w:t>
      </w:r>
      <w:r w:rsidR="00424675">
        <w:t>operational readiness, functional demonstration, and site acceptance testing.</w:t>
      </w:r>
    </w:p>
    <w:p w14:paraId="2718C138" w14:textId="77777777" w:rsidR="00424675" w:rsidRDefault="000E3AC8" w:rsidP="00424675">
      <w:pPr>
        <w:pStyle w:val="ARCATHeading4-SubPara"/>
      </w:pPr>
      <w:r>
        <w:t>Operational readiness testing shall be performed on all equipment after installation and field wiring.</w:t>
      </w:r>
    </w:p>
    <w:p w14:paraId="7BB94A9F" w14:textId="77777777" w:rsidR="000E3AC8" w:rsidRDefault="000E3AC8" w:rsidP="000E3AC8">
      <w:pPr>
        <w:pStyle w:val="ARCATHeading5-SubSub1"/>
      </w:pPr>
      <w:r>
        <w:t>Inspections shall be performed on mountings, cable routing, wire runs, fan/blower air flow, and power conditioning.</w:t>
      </w:r>
    </w:p>
    <w:p w14:paraId="0E70A855" w14:textId="77777777" w:rsidR="000E3AC8" w:rsidRDefault="000E3AC8" w:rsidP="000E3AC8">
      <w:pPr>
        <w:pStyle w:val="ARCATHeading5-SubSub1"/>
      </w:pPr>
      <w:r>
        <w:t>All equipment shall be tested for calibration, configuration, and setup. Actual settings shall be recorded via forms or electronic file back-up.</w:t>
      </w:r>
    </w:p>
    <w:p w14:paraId="12F66E05" w14:textId="77777777" w:rsidR="000E3AC8" w:rsidRDefault="000E3AC8" w:rsidP="000E3AC8">
      <w:pPr>
        <w:pStyle w:val="ARCATHeading5-SubSub1"/>
      </w:pPr>
      <w:r>
        <w:t>A new I/O point I/O checkout (loop test) shall be performed to ensure setup is correct for monitoring and controlling.</w:t>
      </w:r>
    </w:p>
    <w:p w14:paraId="12E75E95" w14:textId="77777777" w:rsidR="000E3AC8" w:rsidRDefault="000E3AC8" w:rsidP="000E3AC8">
      <w:pPr>
        <w:pStyle w:val="ARCATHeading5-SubSub1"/>
      </w:pPr>
      <w:r>
        <w:t>Control strategy logic shall be re-verified as installed.</w:t>
      </w:r>
    </w:p>
    <w:p w14:paraId="51242669" w14:textId="77777777" w:rsidR="000E3AC8" w:rsidRDefault="000E3AC8" w:rsidP="000E3AC8">
      <w:pPr>
        <w:pStyle w:val="ARCATHeading5-SubSub1"/>
      </w:pPr>
      <w:r>
        <w:t>System testing, including the same demonstrations as during factory testing, shall be performed.</w:t>
      </w:r>
    </w:p>
    <w:p w14:paraId="72E27165" w14:textId="77777777" w:rsidR="000E3AC8" w:rsidRDefault="000E3AC8" w:rsidP="000E3AC8">
      <w:pPr>
        <w:pStyle w:val="ARCATHeading4-SubPara"/>
      </w:pPr>
      <w:r>
        <w:t>Functional demonstration testing shall be performed after initial start-up.</w:t>
      </w:r>
    </w:p>
    <w:p w14:paraId="74251511" w14:textId="77777777" w:rsidR="000E3AC8" w:rsidRDefault="009957C9" w:rsidP="000E3AC8">
      <w:pPr>
        <w:pStyle w:val="ARCATHeading5-SubSub1"/>
      </w:pPr>
      <w:r>
        <w:t>With the distributed control system running in automatic control, performance demonstrations shall be made of each of the subsystems to demonstrate stability.</w:t>
      </w:r>
    </w:p>
    <w:p w14:paraId="4DA6243D" w14:textId="77777777" w:rsidR="009957C9" w:rsidRDefault="009957C9" w:rsidP="000E3AC8">
      <w:pPr>
        <w:pStyle w:val="ARCATHeading5-SubSub1"/>
      </w:pPr>
      <w:r>
        <w:t>A black start of the distributed control system shall be performed to demonstrate that operation recovers as specified.</w:t>
      </w:r>
    </w:p>
    <w:p w14:paraId="79C903C2" w14:textId="77777777" w:rsidR="000E3AC8" w:rsidRPr="00424675" w:rsidRDefault="000E3AC8" w:rsidP="000E3AC8">
      <w:pPr>
        <w:pStyle w:val="ARCATHeading4-SubPara"/>
      </w:pPr>
      <w:r>
        <w:t>Site acceptance testing shall</w:t>
      </w:r>
      <w:r w:rsidR="009957C9">
        <w:t xml:space="preserve"> </w:t>
      </w:r>
      <w:r w:rsidR="00F930DF">
        <w:t xml:space="preserve">be performed with only actual operating personnel controlling live processes. System integrator personnel familiar with the system shall </w:t>
      </w:r>
      <w:r w:rsidR="00F930DF">
        <w:lastRenderedPageBreak/>
        <w:t>be available for consultation. Successful completion of testing shall result in certification of installation.</w:t>
      </w:r>
    </w:p>
    <w:p w14:paraId="2FA2343F" w14:textId="77777777" w:rsidR="008D05B8" w:rsidRDefault="00EB70A1" w:rsidP="00EB70A1">
      <w:pPr>
        <w:pStyle w:val="ARCATHeading2-Article"/>
      </w:pPr>
      <w:bookmarkStart w:id="28" w:name="_Toc519595543"/>
      <w:r>
        <w:t xml:space="preserve">FACTORY </w:t>
      </w:r>
      <w:r w:rsidR="008D05B8" w:rsidRPr="00C674CA">
        <w:t>TRAINING</w:t>
      </w:r>
      <w:bookmarkEnd w:id="28"/>
    </w:p>
    <w:p w14:paraId="7CBB17A5" w14:textId="77777777" w:rsidR="001E01A8" w:rsidRPr="009D4FCE" w:rsidRDefault="001E01A8" w:rsidP="001E01A8">
      <w:pPr>
        <w:pStyle w:val="ARCATHeading3-Paragraph"/>
      </w:pPr>
      <w:r>
        <w:t>The manufacturer shall provide t</w:t>
      </w:r>
      <w:r w:rsidR="00D211C2" w:rsidRPr="001E01A8">
        <w:t xml:space="preserve">raining programs for those working with the </w:t>
      </w:r>
      <w:proofErr w:type="spellStart"/>
      <w:r w:rsidR="004C37FB" w:rsidRPr="005C1A30">
        <w:t>PlantPAx</w:t>
      </w:r>
      <w:proofErr w:type="spellEnd"/>
      <w:r w:rsidR="004C37FB">
        <w:rPr>
          <w:vertAlign w:val="superscript"/>
        </w:rPr>
        <w:t xml:space="preserve"> </w:t>
      </w:r>
      <w:r w:rsidR="004C37FB">
        <w:t>D</w:t>
      </w:r>
      <w:r w:rsidR="00D211C2" w:rsidRPr="001E01A8">
        <w:t xml:space="preserve">istributed </w:t>
      </w:r>
      <w:r w:rsidR="004C37FB">
        <w:t>C</w:t>
      </w:r>
      <w:r w:rsidR="00D211C2" w:rsidRPr="001E01A8">
        <w:t xml:space="preserve">ontrol </w:t>
      </w:r>
      <w:r w:rsidR="004C37FB">
        <w:t>S</w:t>
      </w:r>
      <w:r w:rsidR="00D211C2" w:rsidRPr="001E01A8">
        <w:t xml:space="preserve">ystem, including </w:t>
      </w:r>
      <w:r>
        <w:t xml:space="preserve">programming and design engineers and </w:t>
      </w:r>
      <w:r w:rsidR="00D211C2" w:rsidRPr="001E01A8">
        <w:t>maintenance</w:t>
      </w:r>
      <w:r w:rsidR="004C37FB">
        <w:t xml:space="preserve"> technicians</w:t>
      </w:r>
      <w:r w:rsidRPr="001E01A8">
        <w:t>.</w:t>
      </w:r>
      <w:r w:rsidR="00D211C2" w:rsidRPr="001E01A8">
        <w:t xml:space="preserve"> </w:t>
      </w:r>
      <w:r w:rsidRPr="001E01A8">
        <w:t>Available</w:t>
      </w:r>
      <w:r w:rsidR="004C37FB">
        <w:t xml:space="preserve"> recommended</w:t>
      </w:r>
      <w:r w:rsidRPr="001E01A8">
        <w:t xml:space="preserve"> instructor-led classes include:</w:t>
      </w:r>
    </w:p>
    <w:p w14:paraId="30870F13" w14:textId="77777777" w:rsidR="001E01A8" w:rsidRDefault="004C37FB" w:rsidP="001E01A8">
      <w:pPr>
        <w:pStyle w:val="ARCATHeading4-SubPara"/>
      </w:pPr>
      <w:proofErr w:type="spellStart"/>
      <w:r w:rsidRPr="005C1A30">
        <w:t>PlantPAx</w:t>
      </w:r>
      <w:proofErr w:type="spellEnd"/>
      <w:r>
        <w:rPr>
          <w:vertAlign w:val="superscript"/>
        </w:rPr>
        <w:t xml:space="preserve"> </w:t>
      </w:r>
      <w:r w:rsidRPr="004C37FB">
        <w:t>System Fundamentals</w:t>
      </w:r>
    </w:p>
    <w:p w14:paraId="485A28BD" w14:textId="77777777" w:rsidR="004C37FB" w:rsidRDefault="004C37FB" w:rsidP="004C37FB">
      <w:pPr>
        <w:pStyle w:val="ARCATHeading4-SubPara"/>
      </w:pPr>
      <w:proofErr w:type="spellStart"/>
      <w:r w:rsidRPr="005C1A30">
        <w:t>PlantPAx</w:t>
      </w:r>
      <w:proofErr w:type="spellEnd"/>
      <w:r>
        <w:rPr>
          <w:vertAlign w:val="superscript"/>
        </w:rPr>
        <w:t xml:space="preserve"> </w:t>
      </w:r>
      <w:r w:rsidRPr="004C37FB">
        <w:t xml:space="preserve">System </w:t>
      </w:r>
      <w:r>
        <w:t>Design and Configuration</w:t>
      </w:r>
    </w:p>
    <w:p w14:paraId="45D9B686" w14:textId="77777777" w:rsidR="004C37FB" w:rsidRDefault="004C37FB" w:rsidP="001E01A8">
      <w:pPr>
        <w:pStyle w:val="ARCATHeading4-SubPara"/>
      </w:pPr>
      <w:r>
        <w:t>Studio 5000 Logix Designer: CompactLogix Fundamentals and Troubleshooting</w:t>
      </w:r>
    </w:p>
    <w:p w14:paraId="4C3C00AE" w14:textId="77777777" w:rsidR="004C37FB" w:rsidRDefault="004C37FB" w:rsidP="001E01A8">
      <w:pPr>
        <w:pStyle w:val="ARCATHeading4-SubPara"/>
      </w:pPr>
      <w:r>
        <w:t>FactoryTalk View SE Programming – designing and configuring HMIs</w:t>
      </w:r>
    </w:p>
    <w:p w14:paraId="34F2F06C" w14:textId="77777777" w:rsidR="004C37FB" w:rsidRDefault="004C37FB" w:rsidP="004C37FB">
      <w:pPr>
        <w:pStyle w:val="ARCATHeading4-SubPara"/>
      </w:pPr>
      <w:r>
        <w:t>Essentials of Industrial Ethernet Networks</w:t>
      </w:r>
    </w:p>
    <w:p w14:paraId="66FE3793" w14:textId="77777777" w:rsidR="004C37FB" w:rsidRDefault="004C37FB" w:rsidP="001E01A8">
      <w:pPr>
        <w:pStyle w:val="ARCATHeading4-SubPara"/>
      </w:pPr>
      <w:proofErr w:type="spellStart"/>
      <w:r>
        <w:t>EtherNet</w:t>
      </w:r>
      <w:proofErr w:type="spellEnd"/>
      <w:r>
        <w:t>/IP Configuration and Troubleshooting</w:t>
      </w:r>
    </w:p>
    <w:p w14:paraId="41A6E229" w14:textId="77777777" w:rsidR="004C37FB" w:rsidRDefault="004C37FB" w:rsidP="001E01A8">
      <w:pPr>
        <w:pStyle w:val="ARCATHeading4-SubPara"/>
      </w:pPr>
      <w:proofErr w:type="spellStart"/>
      <w:r>
        <w:t>NetLinx</w:t>
      </w:r>
      <w:proofErr w:type="spellEnd"/>
      <w:r>
        <w:t xml:space="preserve"> System Maintenance and Troubleshooting – </w:t>
      </w:r>
      <w:proofErr w:type="spellStart"/>
      <w:r>
        <w:t>EtherNet</w:t>
      </w:r>
      <w:proofErr w:type="spellEnd"/>
      <w:r>
        <w:t xml:space="preserve">/IP, ControlNet, and </w:t>
      </w:r>
      <w:proofErr w:type="spellStart"/>
      <w:r>
        <w:t>DeviceNet</w:t>
      </w:r>
      <w:proofErr w:type="spellEnd"/>
      <w:r>
        <w:t xml:space="preserve"> hardware and software</w:t>
      </w:r>
    </w:p>
    <w:p w14:paraId="3A3F1DFB" w14:textId="77777777" w:rsidR="004C37FB" w:rsidRDefault="004C37FB" w:rsidP="004C37FB">
      <w:pPr>
        <w:pStyle w:val="ARCATHeading3-Paragraph"/>
        <w:numPr>
          <w:ilvl w:val="0"/>
          <w:numId w:val="0"/>
        </w:numPr>
        <w:ind w:left="1008"/>
      </w:pPr>
      <w:r>
        <w:t xml:space="preserve">Specialized and advanced courses shall also be available. </w:t>
      </w:r>
    </w:p>
    <w:p w14:paraId="226DECEB" w14:textId="77777777" w:rsidR="00D211C2" w:rsidRPr="001E01A8" w:rsidRDefault="001E01A8" w:rsidP="00EB70A1">
      <w:pPr>
        <w:pStyle w:val="ARCATHeading3-Paragraph"/>
      </w:pPr>
      <w:r w:rsidRPr="001E01A8">
        <w:t>The manufacturer shall provide a</w:t>
      </w:r>
      <w:r w:rsidR="00D211C2" w:rsidRPr="001E01A8">
        <w:t xml:space="preserve">ccess to </w:t>
      </w:r>
      <w:proofErr w:type="spellStart"/>
      <w:r w:rsidR="00D211C2" w:rsidRPr="001E01A8">
        <w:t>TechConnect</w:t>
      </w:r>
      <w:r w:rsidR="00D211C2" w:rsidRPr="001E01A8">
        <w:rPr>
          <w:b/>
          <w:sz w:val="18"/>
          <w:vertAlign w:val="superscript"/>
        </w:rPr>
        <w:t>SM</w:t>
      </w:r>
      <w:proofErr w:type="spellEnd"/>
      <w:r w:rsidR="00D211C2" w:rsidRPr="001E01A8">
        <w:t xml:space="preserve"> Knowledgebase content as an ongoing resource. </w:t>
      </w:r>
    </w:p>
    <w:p w14:paraId="6E26B8D4" w14:textId="77777777" w:rsidR="00EB70A1" w:rsidRPr="001E01A8" w:rsidRDefault="00EB70A1" w:rsidP="008D05B8">
      <w:pPr>
        <w:pStyle w:val="ARCATHeading2-Article"/>
      </w:pPr>
      <w:bookmarkStart w:id="29" w:name="_Toc519595544"/>
      <w:r w:rsidRPr="001E01A8">
        <w:t>APPLICATION TRAINING</w:t>
      </w:r>
      <w:bookmarkEnd w:id="29"/>
    </w:p>
    <w:p w14:paraId="5E8D8577" w14:textId="77777777" w:rsidR="001E01A8" w:rsidRPr="001E01A8" w:rsidRDefault="001E01A8" w:rsidP="001E01A8">
      <w:pPr>
        <w:pStyle w:val="ARCATHeading3-Paragraph"/>
      </w:pPr>
      <w:r w:rsidRPr="001E01A8">
        <w:t xml:space="preserve">The system integrator shall provide training programs for </w:t>
      </w:r>
      <w:r w:rsidR="00A04219">
        <w:t xml:space="preserve">management, </w:t>
      </w:r>
      <w:r>
        <w:t xml:space="preserve">operators, </w:t>
      </w:r>
      <w:r w:rsidRPr="001E01A8">
        <w:t>maintenance technicians, and control systems engineers that are tailored to this application.</w:t>
      </w:r>
    </w:p>
    <w:p w14:paraId="76460829" w14:textId="77777777" w:rsidR="001E01A8" w:rsidRPr="001E01A8" w:rsidRDefault="001E01A8" w:rsidP="001E01A8">
      <w:pPr>
        <w:pStyle w:val="ARCATHeading4-SubPara"/>
      </w:pPr>
      <w:r w:rsidRPr="001E01A8">
        <w:t xml:space="preserve">The manufacturer shall assist the </w:t>
      </w:r>
      <w:r>
        <w:t>system integrator</w:t>
      </w:r>
      <w:r w:rsidRPr="001E01A8">
        <w:t xml:space="preserve"> in developing </w:t>
      </w:r>
      <w:r>
        <w:t>an overall</w:t>
      </w:r>
      <w:r w:rsidRPr="001E01A8">
        <w:t xml:space="preserve"> training plan</w:t>
      </w:r>
      <w:r>
        <w:t>.</w:t>
      </w:r>
      <w:r w:rsidRPr="001E01A8">
        <w:t xml:space="preserve"> The assistance shall include</w:t>
      </w:r>
      <w:r>
        <w:t>:</w:t>
      </w:r>
    </w:p>
    <w:p w14:paraId="77B3F63E" w14:textId="77777777" w:rsidR="001E01A8" w:rsidRPr="001E01A8" w:rsidRDefault="001E01A8" w:rsidP="001E01A8">
      <w:pPr>
        <w:pStyle w:val="ARCATHeading5-SubSub1"/>
      </w:pPr>
      <w:r w:rsidRPr="001E01A8">
        <w:t>Onli</w:t>
      </w:r>
      <w:r w:rsidR="00CF3240">
        <w:t>ne work</w:t>
      </w:r>
      <w:r w:rsidRPr="001E01A8">
        <w:t>force assessment tools.</w:t>
      </w:r>
    </w:p>
    <w:p w14:paraId="4DFA9159" w14:textId="77777777" w:rsidR="001E01A8" w:rsidRDefault="001E01A8" w:rsidP="001E01A8">
      <w:pPr>
        <w:pStyle w:val="ARCATHeading5-SubSub1"/>
      </w:pPr>
      <w:r w:rsidRPr="001E01A8">
        <w:t>Identification of potential training needs.</w:t>
      </w:r>
    </w:p>
    <w:p w14:paraId="20A6E1AB" w14:textId="77777777" w:rsidR="001E01A8" w:rsidRDefault="001E01A8" w:rsidP="001E01A8">
      <w:pPr>
        <w:pStyle w:val="ARCATHeading5-SubSub1"/>
      </w:pPr>
      <w:r>
        <w:t>A</w:t>
      </w:r>
      <w:r w:rsidRPr="001E01A8">
        <w:t>ssist</w:t>
      </w:r>
      <w:r>
        <w:t>ance</w:t>
      </w:r>
      <w:r w:rsidRPr="001E01A8">
        <w:t xml:space="preserve"> in developing </w:t>
      </w:r>
      <w:r>
        <w:t>p</w:t>
      </w:r>
      <w:r w:rsidR="00CF3240">
        <w:t>ost-training work</w:t>
      </w:r>
      <w:r w:rsidRPr="001E01A8">
        <w:t>force testing.</w:t>
      </w:r>
    </w:p>
    <w:p w14:paraId="3D2C2AE6" w14:textId="77777777" w:rsidR="001E01A8" w:rsidRDefault="001E01A8" w:rsidP="001E01A8">
      <w:pPr>
        <w:pStyle w:val="ARCATHeading4-SubPara"/>
      </w:pPr>
      <w:r w:rsidRPr="001E01A8">
        <w:t>The system integrator shall</w:t>
      </w:r>
      <w:r>
        <w:t xml:space="preserve"> submit the proposed training plan for approval. Upon approval, training schedules shall be developed.</w:t>
      </w:r>
    </w:p>
    <w:p w14:paraId="627681DC" w14:textId="77777777" w:rsidR="00A04219" w:rsidRDefault="004C37FB" w:rsidP="00A04219">
      <w:pPr>
        <w:pStyle w:val="ARCATHeading3-Paragraph"/>
      </w:pPr>
      <w:r w:rsidRPr="004C37FB">
        <w:t xml:space="preserve">Training shall consist of classroom sessions </w:t>
      </w:r>
      <w:r>
        <w:t>a</w:t>
      </w:r>
      <w:r w:rsidRPr="004C37FB">
        <w:t>nd hands-on instruction using the installed distributed control system.</w:t>
      </w:r>
    </w:p>
    <w:p w14:paraId="7760B99F" w14:textId="77777777" w:rsidR="00A04219" w:rsidRDefault="00A04219" w:rsidP="00A04219">
      <w:pPr>
        <w:pStyle w:val="ARCATHeading4-SubPara"/>
      </w:pPr>
      <w:r>
        <w:t>On-site training personnel shall be:</w:t>
      </w:r>
    </w:p>
    <w:p w14:paraId="54BE0DC2" w14:textId="77777777" w:rsidR="00A04219" w:rsidRDefault="00A04219" w:rsidP="00A04219">
      <w:pPr>
        <w:pStyle w:val="ARCATHeading5-SubSub1"/>
      </w:pPr>
      <w:r>
        <w:t xml:space="preserve">Familiar with this application’s specific programming, operation, maintenance, troubleshooting, and debugging procedures. </w:t>
      </w:r>
    </w:p>
    <w:p w14:paraId="1A22B534" w14:textId="77777777" w:rsidR="00A04219" w:rsidRDefault="00A04219" w:rsidP="00A04219">
      <w:pPr>
        <w:pStyle w:val="ARCATHeading5-SubSub1"/>
      </w:pPr>
      <w:r>
        <w:t>Capable of teaching qualified personnel.</w:t>
      </w:r>
    </w:p>
    <w:p w14:paraId="408E4AAE" w14:textId="77777777" w:rsidR="001E01A8" w:rsidRPr="004C37FB" w:rsidRDefault="004C37FB" w:rsidP="00267DDD">
      <w:pPr>
        <w:pStyle w:val="ARCATHeading4-SubPara"/>
        <w:numPr>
          <w:ilvl w:val="0"/>
          <w:numId w:val="0"/>
        </w:numPr>
        <w:ind w:left="1440"/>
      </w:pPr>
      <w:r>
        <w:rPr>
          <w:color w:val="FF0000"/>
        </w:rPr>
        <w:t xml:space="preserve"> </w:t>
      </w:r>
      <w:r w:rsidR="001E01A8" w:rsidRPr="009D4FCE">
        <w:rPr>
          <w:color w:val="FF0000"/>
        </w:rPr>
        <w:t xml:space="preserve">[Modify </w:t>
      </w:r>
      <w:r w:rsidR="00297BFE">
        <w:rPr>
          <w:color w:val="FF0000"/>
        </w:rPr>
        <w:t xml:space="preserve">the following </w:t>
      </w:r>
      <w:r w:rsidR="001E01A8" w:rsidRPr="009D4FCE">
        <w:rPr>
          <w:color w:val="FF0000"/>
        </w:rPr>
        <w:t xml:space="preserve">to include </w:t>
      </w:r>
      <w:r w:rsidR="001E01A8">
        <w:rPr>
          <w:color w:val="FF0000"/>
        </w:rPr>
        <w:t xml:space="preserve">offerings </w:t>
      </w:r>
      <w:r w:rsidR="00A04219">
        <w:rPr>
          <w:color w:val="FF0000"/>
        </w:rPr>
        <w:t>for</w:t>
      </w:r>
      <w:r w:rsidR="001E01A8" w:rsidRPr="009D4FCE">
        <w:rPr>
          <w:color w:val="FF0000"/>
        </w:rPr>
        <w:t xml:space="preserve"> this application.]</w:t>
      </w:r>
    </w:p>
    <w:p w14:paraId="2DD3D74B" w14:textId="77777777" w:rsidR="00267DDD" w:rsidRDefault="00267DDD" w:rsidP="00267DDD">
      <w:pPr>
        <w:pStyle w:val="ARCATHeading4-SubPara"/>
        <w:numPr>
          <w:ilvl w:val="0"/>
          <w:numId w:val="0"/>
        </w:numPr>
        <w:ind w:left="1440"/>
      </w:pPr>
    </w:p>
    <w:p w14:paraId="32F7292B" w14:textId="77777777" w:rsidR="00267DDD" w:rsidRDefault="00267DDD" w:rsidP="00267DDD">
      <w:pPr>
        <w:pStyle w:val="ARCATHeading4-SubPara"/>
      </w:pPr>
      <w:r>
        <w:t xml:space="preserve">The </w:t>
      </w:r>
      <w:proofErr w:type="spellStart"/>
      <w:r w:rsidRPr="005C1A30">
        <w:t>PlantPAx</w:t>
      </w:r>
      <w:proofErr w:type="spellEnd"/>
      <w:r>
        <w:rPr>
          <w:vertAlign w:val="superscript"/>
        </w:rPr>
        <w:t xml:space="preserve"> </w:t>
      </w:r>
      <w:r w:rsidR="00A04219">
        <w:t xml:space="preserve">Distributed Control System </w:t>
      </w:r>
      <w:r>
        <w:t>o</w:t>
      </w:r>
      <w:r w:rsidR="00A04219">
        <w:t>verview</w:t>
      </w:r>
      <w:r>
        <w:t xml:space="preserve"> (targeted to facility management and engineers) shall include:</w:t>
      </w:r>
    </w:p>
    <w:p w14:paraId="4EF3370E" w14:textId="77777777" w:rsidR="00267DDD" w:rsidRDefault="00A04219" w:rsidP="00267DDD">
      <w:pPr>
        <w:pStyle w:val="ARCATHeading5-SubSub1"/>
      </w:pPr>
      <w:r>
        <w:t>Introdu</w:t>
      </w:r>
      <w:r w:rsidR="00267DDD">
        <w:t>ction to hardware and software.</w:t>
      </w:r>
    </w:p>
    <w:p w14:paraId="6393E528" w14:textId="77777777" w:rsidR="00267DDD" w:rsidRDefault="00267DDD" w:rsidP="00267DDD">
      <w:pPr>
        <w:pStyle w:val="ARCATHeading5-SubSub1"/>
      </w:pPr>
      <w:r>
        <w:lastRenderedPageBreak/>
        <w:t>D</w:t>
      </w:r>
      <w:r w:rsidR="00A04219">
        <w:t>iscussi</w:t>
      </w:r>
      <w:r>
        <w:t>on of</w:t>
      </w:r>
      <w:r w:rsidR="00297BFE">
        <w:t xml:space="preserve"> the</w:t>
      </w:r>
      <w:r>
        <w:t xml:space="preserve"> information flow diagram.</w:t>
      </w:r>
    </w:p>
    <w:p w14:paraId="3BCB1DE7" w14:textId="77777777" w:rsidR="00267DDD" w:rsidRDefault="00267DDD" w:rsidP="00267DDD">
      <w:pPr>
        <w:pStyle w:val="ARCATHeading5-SubSub1"/>
      </w:pPr>
      <w:r>
        <w:t>E</w:t>
      </w:r>
      <w:r w:rsidR="00A04219">
        <w:t>xplanati</w:t>
      </w:r>
      <w:r>
        <w:t>on of workstation capabilities.</w:t>
      </w:r>
    </w:p>
    <w:p w14:paraId="7A46EFBF" w14:textId="77777777" w:rsidR="004C37FB" w:rsidRDefault="00267DDD" w:rsidP="00267DDD">
      <w:pPr>
        <w:pStyle w:val="ARCATHeading5-SubSub1"/>
      </w:pPr>
      <w:r>
        <w:t>W</w:t>
      </w:r>
      <w:r w:rsidR="00A04219">
        <w:t>alk-through of installed system.</w:t>
      </w:r>
    </w:p>
    <w:p w14:paraId="0E686182" w14:textId="77777777" w:rsidR="00267DDD" w:rsidRDefault="00A04219" w:rsidP="00267DDD">
      <w:pPr>
        <w:pStyle w:val="ARCATHeading4-SubPara"/>
      </w:pPr>
      <w:r>
        <w:t xml:space="preserve">Operator </w:t>
      </w:r>
      <w:r w:rsidR="00267DDD">
        <w:t>t</w:t>
      </w:r>
      <w:r>
        <w:t>raining</w:t>
      </w:r>
      <w:r w:rsidR="00267DDD">
        <w:t xml:space="preserve"> shall include both pre-start-up sessions using a simulator and more </w:t>
      </w:r>
      <w:proofErr w:type="spellStart"/>
      <w:r w:rsidR="00267DDD">
        <w:t>indepth</w:t>
      </w:r>
      <w:proofErr w:type="spellEnd"/>
      <w:r w:rsidR="00267DDD">
        <w:t xml:space="preserve"> sessions</w:t>
      </w:r>
      <w:r w:rsidR="00297BFE">
        <w:t xml:space="preserve"> after start-up</w:t>
      </w:r>
      <w:r w:rsidR="00C017B6">
        <w:t>,</w:t>
      </w:r>
      <w:r w:rsidR="00267DDD">
        <w:t xml:space="preserve"> </w:t>
      </w:r>
      <w:r w:rsidR="00297BFE">
        <w:t>referencing</w:t>
      </w:r>
      <w:r w:rsidR="00267DDD">
        <w:t xml:space="preserve"> user manuals and final P&amp;IDs. Topics of these session</w:t>
      </w:r>
      <w:r w:rsidR="00C017B6">
        <w:t>s</w:t>
      </w:r>
      <w:r w:rsidR="00267DDD">
        <w:t xml:space="preserve"> shall include:</w:t>
      </w:r>
    </w:p>
    <w:p w14:paraId="55717A16" w14:textId="77777777" w:rsidR="00267DDD" w:rsidRDefault="00A04219" w:rsidP="00267DDD">
      <w:pPr>
        <w:pStyle w:val="ARCATHeading5-SubSub1"/>
      </w:pPr>
      <w:r>
        <w:t>HMI control and naviga</w:t>
      </w:r>
      <w:r w:rsidR="00267DDD">
        <w:t>tion basics.</w:t>
      </w:r>
    </w:p>
    <w:p w14:paraId="7D65913A" w14:textId="77777777" w:rsidR="00267DDD" w:rsidRDefault="00267DDD" w:rsidP="00267DDD">
      <w:pPr>
        <w:pStyle w:val="ARCATHeading5-SubSub1"/>
      </w:pPr>
      <w:r>
        <w:t>Specific a</w:t>
      </w:r>
      <w:r w:rsidR="00A04219">
        <w:t xml:space="preserve">utomated </w:t>
      </w:r>
      <w:r>
        <w:t xml:space="preserve">control </w:t>
      </w:r>
      <w:r w:rsidR="00A04219">
        <w:t>processes</w:t>
      </w:r>
      <w:r>
        <w:t>.</w:t>
      </w:r>
    </w:p>
    <w:p w14:paraId="3C816C36" w14:textId="77777777" w:rsidR="00267DDD" w:rsidRDefault="00267DDD" w:rsidP="00267DDD">
      <w:pPr>
        <w:pStyle w:val="ARCATHeading5-SubSub1"/>
      </w:pPr>
      <w:r>
        <w:t>How a</w:t>
      </w:r>
      <w:r w:rsidR="00A04219">
        <w:t>larms</w:t>
      </w:r>
      <w:r>
        <w:t xml:space="preserve"> and</w:t>
      </w:r>
      <w:r w:rsidR="00A04219">
        <w:t xml:space="preserve"> interlocks</w:t>
      </w:r>
      <w:r>
        <w:t xml:space="preserve"> work.</w:t>
      </w:r>
    </w:p>
    <w:p w14:paraId="4C211D1F" w14:textId="77777777" w:rsidR="00A04219" w:rsidRDefault="00267DDD" w:rsidP="00267DDD">
      <w:pPr>
        <w:pStyle w:val="ARCATHeading5-SubSub1"/>
      </w:pPr>
      <w:r>
        <w:t>F</w:t>
      </w:r>
      <w:r w:rsidR="00A04219">
        <w:t xml:space="preserve">ailure modes and </w:t>
      </w:r>
      <w:r>
        <w:t>what to do</w:t>
      </w:r>
      <w:r w:rsidR="00A04219">
        <w:t>.</w:t>
      </w:r>
    </w:p>
    <w:p w14:paraId="2D670F5F" w14:textId="77777777" w:rsidR="00297BFE" w:rsidRDefault="00A04219" w:rsidP="00267DDD">
      <w:pPr>
        <w:pStyle w:val="ARCATHeading4-SubPara"/>
      </w:pPr>
      <w:r>
        <w:t xml:space="preserve">Software </w:t>
      </w:r>
      <w:r w:rsidR="00297BFE">
        <w:t>m</w:t>
      </w:r>
      <w:r>
        <w:t>aintenance</w:t>
      </w:r>
      <w:r w:rsidR="00297BFE">
        <w:t xml:space="preserve"> training sessions for engineers</w:t>
      </w:r>
      <w:r>
        <w:t xml:space="preserve"> </w:t>
      </w:r>
      <w:r w:rsidR="00297BFE">
        <w:t>shall include topics and procedures covered in the software user manuals:</w:t>
      </w:r>
    </w:p>
    <w:p w14:paraId="65C57292" w14:textId="77777777" w:rsidR="00297BFE" w:rsidRDefault="00A04219" w:rsidP="00297BFE">
      <w:pPr>
        <w:pStyle w:val="ARCATHeading5-SubSub1"/>
      </w:pPr>
      <w:r>
        <w:t xml:space="preserve">Introduction to software </w:t>
      </w:r>
      <w:r w:rsidR="00297BFE">
        <w:t>user</w:t>
      </w:r>
      <w:r>
        <w:t xml:space="preserve"> manuals</w:t>
      </w:r>
      <w:r w:rsidR="00297BFE">
        <w:t>.</w:t>
      </w:r>
    </w:p>
    <w:p w14:paraId="62C93AAE" w14:textId="77777777" w:rsidR="00297BFE" w:rsidRDefault="00297BFE" w:rsidP="00297BFE">
      <w:pPr>
        <w:pStyle w:val="ARCATHeading5-SubSub1"/>
      </w:pPr>
      <w:r>
        <w:t>C</w:t>
      </w:r>
      <w:r w:rsidR="00A04219">
        <w:t>ontroller program structure</w:t>
      </w:r>
      <w:r>
        <w:t>.</w:t>
      </w:r>
    </w:p>
    <w:p w14:paraId="5CDD17C6" w14:textId="77777777" w:rsidR="00297BFE" w:rsidRDefault="00297BFE" w:rsidP="00297BFE">
      <w:pPr>
        <w:pStyle w:val="ARCATHeading5-SubSub1"/>
      </w:pPr>
      <w:r>
        <w:t>HMI configuration.</w:t>
      </w:r>
    </w:p>
    <w:p w14:paraId="28E5FCB8" w14:textId="77777777" w:rsidR="00297BFE" w:rsidRDefault="00297BFE" w:rsidP="00297BFE">
      <w:pPr>
        <w:pStyle w:val="ARCATHeading5-SubSub1"/>
      </w:pPr>
      <w:r>
        <w:t>P</w:t>
      </w:r>
      <w:r w:rsidR="00A04219">
        <w:t>rogram modification</w:t>
      </w:r>
      <w:r>
        <w:t>.</w:t>
      </w:r>
    </w:p>
    <w:p w14:paraId="1A1CE701" w14:textId="77777777" w:rsidR="00A04219" w:rsidRDefault="00297BFE" w:rsidP="00297BFE">
      <w:pPr>
        <w:pStyle w:val="ARCATHeading5-SubSub1"/>
      </w:pPr>
      <w:r>
        <w:t>B</w:t>
      </w:r>
      <w:r w:rsidR="00A04219">
        <w:t>ackups.</w:t>
      </w:r>
    </w:p>
    <w:p w14:paraId="61D6C1C4" w14:textId="77777777" w:rsidR="00297BFE" w:rsidRDefault="00A04219" w:rsidP="00267DDD">
      <w:pPr>
        <w:pStyle w:val="ARCATHeading4-SubPara"/>
      </w:pPr>
      <w:r>
        <w:t xml:space="preserve">Historian and </w:t>
      </w:r>
      <w:r w:rsidR="00297BFE">
        <w:t>r</w:t>
      </w:r>
      <w:r>
        <w:t xml:space="preserve">eports </w:t>
      </w:r>
      <w:r w:rsidR="00297BFE">
        <w:t>training sessions for engineers and operators shall include:</w:t>
      </w:r>
      <w:r>
        <w:t xml:space="preserve"> </w:t>
      </w:r>
    </w:p>
    <w:p w14:paraId="06D46315" w14:textId="77777777" w:rsidR="00297BFE" w:rsidRDefault="00A04219" w:rsidP="00297BFE">
      <w:pPr>
        <w:pStyle w:val="ARCATHeading5-SubSub1"/>
      </w:pPr>
      <w:r>
        <w:t>Data entering</w:t>
      </w:r>
      <w:r w:rsidR="00297BFE">
        <w:t>.</w:t>
      </w:r>
    </w:p>
    <w:p w14:paraId="1CE9DF2B" w14:textId="77777777" w:rsidR="00297BFE" w:rsidRDefault="00297BFE" w:rsidP="00297BFE">
      <w:pPr>
        <w:pStyle w:val="ARCATHeading5-SubSub1"/>
      </w:pPr>
      <w:r>
        <w:t>R</w:t>
      </w:r>
      <w:r w:rsidR="00A04219">
        <w:t>eport running and printing</w:t>
      </w:r>
      <w:r>
        <w:t>.</w:t>
      </w:r>
    </w:p>
    <w:p w14:paraId="5323337C" w14:textId="77777777" w:rsidR="00297BFE" w:rsidRDefault="00297BFE" w:rsidP="00297BFE">
      <w:pPr>
        <w:pStyle w:val="ARCATHeading5-SubSub1"/>
      </w:pPr>
      <w:r>
        <w:t>D</w:t>
      </w:r>
      <w:r w:rsidR="00A04219">
        <w:t>ata query execution</w:t>
      </w:r>
      <w:r>
        <w:t>.</w:t>
      </w:r>
    </w:p>
    <w:p w14:paraId="087B051A" w14:textId="77777777" w:rsidR="00297BFE" w:rsidRDefault="008A777D" w:rsidP="00297BFE">
      <w:pPr>
        <w:pStyle w:val="ARCATHeading5-SubSub1"/>
      </w:pPr>
      <w:r>
        <w:t xml:space="preserve">FactoryTalk </w:t>
      </w:r>
      <w:r w:rsidR="00A04219">
        <w:t xml:space="preserve">Historian </w:t>
      </w:r>
      <w:r>
        <w:t xml:space="preserve">software </w:t>
      </w:r>
      <w:r w:rsidR="00A04219">
        <w:t>configuration</w:t>
      </w:r>
      <w:r w:rsidR="00297BFE">
        <w:t>.</w:t>
      </w:r>
    </w:p>
    <w:p w14:paraId="727F5CE1" w14:textId="77777777" w:rsidR="00297BFE" w:rsidRDefault="00297BFE" w:rsidP="00297BFE">
      <w:pPr>
        <w:pStyle w:val="ARCATHeading5-SubSub1"/>
      </w:pPr>
      <w:r>
        <w:t>R</w:t>
      </w:r>
      <w:r w:rsidR="00A04219">
        <w:t>eport repair</w:t>
      </w:r>
      <w:r>
        <w:t>.</w:t>
      </w:r>
    </w:p>
    <w:p w14:paraId="1B1B2AE9" w14:textId="5DB0EDCB" w:rsidR="00A04219" w:rsidRPr="001E01A8" w:rsidRDefault="00297BFE" w:rsidP="00297BFE">
      <w:pPr>
        <w:pStyle w:val="ARCATHeading5-SubSub1"/>
      </w:pPr>
      <w:r>
        <w:t>D</w:t>
      </w:r>
      <w:r w:rsidR="00A04219">
        <w:t xml:space="preserve">atabase backups.   </w:t>
      </w:r>
    </w:p>
    <w:p w14:paraId="7C49FA31" w14:textId="77777777" w:rsidR="008D05B8" w:rsidRPr="008A777D" w:rsidRDefault="00692A2F" w:rsidP="008D05B8">
      <w:pPr>
        <w:pStyle w:val="ARCATHeading2-Article"/>
      </w:pPr>
      <w:bookmarkStart w:id="30" w:name="_Toc519595545"/>
      <w:r w:rsidRPr="008A777D">
        <w:t xml:space="preserve">SERVICE AND </w:t>
      </w:r>
      <w:r w:rsidR="008D05B8" w:rsidRPr="008A777D">
        <w:t>SUPPORT</w:t>
      </w:r>
      <w:bookmarkEnd w:id="30"/>
    </w:p>
    <w:p w14:paraId="3D1029EE" w14:textId="77777777" w:rsidR="008D05B8" w:rsidRPr="008A777D" w:rsidRDefault="00692A2F" w:rsidP="008D05B8">
      <w:pPr>
        <w:pStyle w:val="ARCATHeading3-Paragraph"/>
      </w:pPr>
      <w:r w:rsidRPr="008A777D">
        <w:t>T</w:t>
      </w:r>
      <w:r w:rsidR="008D05B8" w:rsidRPr="008A777D">
        <w:t xml:space="preserve">he </w:t>
      </w:r>
      <w:r w:rsidR="008A777D" w:rsidRPr="008A777D">
        <w:t>manufacturer</w:t>
      </w:r>
      <w:r w:rsidR="008D05B8" w:rsidRPr="008A777D">
        <w:t xml:space="preserve"> shall</w:t>
      </w:r>
      <w:r w:rsidRPr="008A777D">
        <w:t xml:space="preserve"> offer tailored annual support agreements including the following</w:t>
      </w:r>
      <w:r w:rsidR="008A777D" w:rsidRPr="008A777D">
        <w:t xml:space="preserve">: </w:t>
      </w:r>
      <w:r w:rsidR="008A777D" w:rsidRPr="008A777D">
        <w:rPr>
          <w:color w:val="FF0000"/>
        </w:rPr>
        <w:t>[O</w:t>
      </w:r>
      <w:r w:rsidR="0098044C">
        <w:rPr>
          <w:color w:val="FF0000"/>
        </w:rPr>
        <w:t>PTIONS</w:t>
      </w:r>
      <w:r w:rsidR="008A777D" w:rsidRPr="008A777D">
        <w:rPr>
          <w:color w:val="FF0000"/>
        </w:rPr>
        <w:t>]</w:t>
      </w:r>
    </w:p>
    <w:p w14:paraId="30255A51" w14:textId="77777777" w:rsidR="008D05B8" w:rsidRPr="008A777D" w:rsidRDefault="00692A2F" w:rsidP="008D05B8">
      <w:pPr>
        <w:pStyle w:val="ARCATHeading4-SubPara"/>
      </w:pPr>
      <w:r w:rsidRPr="008A777D">
        <w:t>Access to remote support engineers — A specialized engineer shall examine the system to help prevent downtime and optimize performance, offering step-by-step assistance.</w:t>
      </w:r>
    </w:p>
    <w:p w14:paraId="24069A83" w14:textId="77777777" w:rsidR="00692A2F" w:rsidRPr="008A777D" w:rsidRDefault="00CB5BFD" w:rsidP="00692A2F">
      <w:pPr>
        <w:pStyle w:val="ARCATHeading4-SubPara"/>
      </w:pPr>
      <w:r w:rsidRPr="008A777D">
        <w:t xml:space="preserve">Emergency on-site engineering services — Factory-trained, skills-matched service professionals shall be dispatched to help troubleshoot unplanned downtime events, critical operations problems, and </w:t>
      </w:r>
      <w:r w:rsidR="00E71B19" w:rsidRPr="008A777D">
        <w:t>other automation-related issues.</w:t>
      </w:r>
    </w:p>
    <w:p w14:paraId="2C625933" w14:textId="77777777" w:rsidR="00E71B19" w:rsidRPr="008A777D" w:rsidRDefault="00E71B19" w:rsidP="00E71B19">
      <w:pPr>
        <w:pStyle w:val="ARCATHeading5-SubSub1"/>
      </w:pPr>
      <w:r w:rsidRPr="008A777D">
        <w:t>24 x 7 breakdown support.</w:t>
      </w:r>
    </w:p>
    <w:p w14:paraId="5404C98D" w14:textId="77777777" w:rsidR="00E71B19" w:rsidRPr="008A777D" w:rsidRDefault="00E71B19" w:rsidP="00E71B19">
      <w:pPr>
        <w:pStyle w:val="ARCATHeading5-SubSub1"/>
      </w:pPr>
      <w:r w:rsidRPr="008A777D">
        <w:t>Experience with varied applications and anomalies.</w:t>
      </w:r>
    </w:p>
    <w:p w14:paraId="56B4FFC3" w14:textId="77777777" w:rsidR="00E71B19" w:rsidRPr="008A777D" w:rsidRDefault="00E71B19" w:rsidP="00E71B19">
      <w:pPr>
        <w:pStyle w:val="ARCATHeading5-SubSub1"/>
      </w:pPr>
      <w:r w:rsidRPr="008A777D">
        <w:t>Assistance for start-up, special projects, and peak workloads.</w:t>
      </w:r>
    </w:p>
    <w:p w14:paraId="78C4B800" w14:textId="77777777" w:rsidR="00E71B19" w:rsidRPr="008A777D" w:rsidRDefault="00E71B19" w:rsidP="00E71B19">
      <w:pPr>
        <w:pStyle w:val="ARCATHeading5-SubSub1"/>
      </w:pPr>
      <w:r w:rsidRPr="008A777D">
        <w:t>Technical support during maintenance activity.</w:t>
      </w:r>
    </w:p>
    <w:p w14:paraId="2DD3C1E0" w14:textId="77777777" w:rsidR="00E71B19" w:rsidRPr="008A777D" w:rsidRDefault="00E71B19" w:rsidP="00E71B19">
      <w:pPr>
        <w:pStyle w:val="ARCATHeading3-Paragraph"/>
      </w:pPr>
      <w:r w:rsidRPr="008A777D">
        <w:t>Expanded support shall be available</w:t>
      </w:r>
      <w:r w:rsidR="008A777D">
        <w:t xml:space="preserve"> from the manufacturer,</w:t>
      </w:r>
      <w:r w:rsidRPr="008A777D">
        <w:t xml:space="preserve"> including:</w:t>
      </w:r>
    </w:p>
    <w:p w14:paraId="2FC17B2E" w14:textId="77777777" w:rsidR="00E71B19" w:rsidRPr="008A777D" w:rsidRDefault="00E71B19" w:rsidP="00E71B19">
      <w:pPr>
        <w:pStyle w:val="ARCATHeading4-SubPara"/>
      </w:pPr>
      <w:r w:rsidRPr="008A777D">
        <w:t>On-site preventive maintenance.</w:t>
      </w:r>
    </w:p>
    <w:p w14:paraId="2C9F4E28" w14:textId="77777777" w:rsidR="008D05B8" w:rsidRPr="008A777D" w:rsidRDefault="00E71B19" w:rsidP="00E71B19">
      <w:pPr>
        <w:pStyle w:val="ARCATHeading4-SubPara"/>
      </w:pPr>
      <w:r w:rsidRPr="008A777D">
        <w:t>Ongoing Installed Base Evaluations and Storeroom Assessments</w:t>
      </w:r>
      <w:r w:rsidR="008D05B8" w:rsidRPr="008A777D">
        <w:t>.</w:t>
      </w:r>
    </w:p>
    <w:p w14:paraId="76862214" w14:textId="77777777" w:rsidR="008A777D" w:rsidRDefault="008A777D" w:rsidP="00E71B19">
      <w:pPr>
        <w:pStyle w:val="ARCATHeading4-SubPara"/>
      </w:pPr>
      <w:r>
        <w:t>Customized application-level support.</w:t>
      </w:r>
    </w:p>
    <w:p w14:paraId="12D65965" w14:textId="77777777" w:rsidR="00E71B19" w:rsidRPr="008A777D" w:rsidRDefault="00E71B19" w:rsidP="00E71B19">
      <w:pPr>
        <w:pStyle w:val="ARCATHeading4-SubPara"/>
      </w:pPr>
      <w:r w:rsidRPr="008A777D">
        <w:lastRenderedPageBreak/>
        <w:t>Network performance assessments.</w:t>
      </w:r>
    </w:p>
    <w:p w14:paraId="4430428B" w14:textId="77777777" w:rsidR="00E71B19" w:rsidRPr="008A777D" w:rsidRDefault="00E71B19" w:rsidP="00E71B19">
      <w:pPr>
        <w:pStyle w:val="ARCATHeading4-SubPara"/>
      </w:pPr>
      <w:r w:rsidRPr="008A777D">
        <w:t>Full-time resident engineering and/or asset management professionals.</w:t>
      </w:r>
    </w:p>
    <w:p w14:paraId="0A75B9F2" w14:textId="77777777" w:rsidR="005C1A30" w:rsidRPr="00891A5A" w:rsidRDefault="005C1A30" w:rsidP="008D05B8">
      <w:pPr>
        <w:pStyle w:val="ARCATHeading2-Article"/>
      </w:pPr>
      <w:bookmarkStart w:id="31" w:name="_Toc519595546"/>
      <w:r w:rsidRPr="00891A5A">
        <w:t>SPARE PARTS</w:t>
      </w:r>
      <w:bookmarkEnd w:id="31"/>
    </w:p>
    <w:p w14:paraId="616B3E85" w14:textId="77777777" w:rsidR="005C1A30" w:rsidRPr="00891A5A" w:rsidRDefault="005C1A30" w:rsidP="008A777D">
      <w:pPr>
        <w:pStyle w:val="ARCATHeading3-Paragraph"/>
      </w:pPr>
      <w:r w:rsidRPr="00891A5A">
        <w:t xml:space="preserve">Spare parts </w:t>
      </w:r>
      <w:r w:rsidR="008A777D" w:rsidRPr="00891A5A">
        <w:t>inventories</w:t>
      </w:r>
      <w:r w:rsidRPr="00891A5A">
        <w:t xml:space="preserve"> for components shall be as specified in the related Sections.</w:t>
      </w:r>
    </w:p>
    <w:p w14:paraId="6A4A6AB3" w14:textId="77777777" w:rsidR="00B038C3" w:rsidRPr="007B4E4A" w:rsidRDefault="0041528C" w:rsidP="00F952E9">
      <w:pPr>
        <w:pStyle w:val="ARCATHeading3-Paragraph"/>
      </w:pPr>
      <w:r w:rsidRPr="007B4E4A">
        <w:t>Spare parts for controllers shall include</w:t>
      </w:r>
      <w:r w:rsidR="00F952E9" w:rsidRPr="007B4E4A">
        <w:t xml:space="preserve"> at least one </w:t>
      </w:r>
      <w:r w:rsidRPr="007B4E4A">
        <w:t xml:space="preserve">spare processor for </w:t>
      </w:r>
      <w:r w:rsidR="00B038C3" w:rsidRPr="007B4E4A">
        <w:t>each process controller</w:t>
      </w:r>
      <w:r w:rsidR="003F4663" w:rsidRPr="007B4E4A">
        <w:t xml:space="preserve"> type installed</w:t>
      </w:r>
      <w:r w:rsidR="00B038C3" w:rsidRPr="007B4E4A">
        <w:t>.</w:t>
      </w:r>
    </w:p>
    <w:p w14:paraId="43EC54EE" w14:textId="77777777" w:rsidR="0041528C" w:rsidRPr="007B4E4A" w:rsidRDefault="0041528C" w:rsidP="005C1A30">
      <w:pPr>
        <w:pStyle w:val="ARCATHeading3-Paragraph"/>
      </w:pPr>
      <w:r w:rsidRPr="007B4E4A">
        <w:t>Spare I/O and slots</w:t>
      </w:r>
      <w:r w:rsidR="00B038C3" w:rsidRPr="007B4E4A">
        <w:t xml:space="preserve"> sh</w:t>
      </w:r>
      <w:r w:rsidR="002C385A" w:rsidRPr="007B4E4A">
        <w:t>all include the following:</w:t>
      </w:r>
    </w:p>
    <w:p w14:paraId="5C830A9F" w14:textId="77777777" w:rsidR="00F952E9" w:rsidRPr="007B4E4A" w:rsidRDefault="00F952E9" w:rsidP="002C385A">
      <w:pPr>
        <w:pStyle w:val="ARCATHeading4-SubPara"/>
      </w:pPr>
      <w:r w:rsidRPr="007B4E4A">
        <w:t xml:space="preserve">For panels containing controller I/O, 20% spare </w:t>
      </w:r>
      <w:r w:rsidR="006B00A7" w:rsidRPr="007B4E4A">
        <w:t xml:space="preserve">I/O </w:t>
      </w:r>
      <w:r w:rsidRPr="007B4E4A">
        <w:t>points of each type</w:t>
      </w:r>
      <w:r w:rsidR="006B00A7" w:rsidRPr="007B4E4A">
        <w:t>, wired to terminals.</w:t>
      </w:r>
    </w:p>
    <w:p w14:paraId="2A3B5FA3" w14:textId="77777777" w:rsidR="006B00A7" w:rsidRPr="007B4E4A" w:rsidRDefault="006B00A7" w:rsidP="002C385A">
      <w:pPr>
        <w:pStyle w:val="ARCATHeading4-SubPara"/>
      </w:pPr>
      <w:r w:rsidRPr="007B4E4A">
        <w:t>For chassis-based controller</w:t>
      </w:r>
      <w:r w:rsidR="00534F84" w:rsidRPr="007B4E4A">
        <w:t xml:space="preserve"> systems</w:t>
      </w:r>
      <w:r w:rsidRPr="007B4E4A">
        <w:t>,</w:t>
      </w:r>
      <w:r w:rsidR="00534F84" w:rsidRPr="007B4E4A">
        <w:t xml:space="preserve"> 2 spare slots for future I/O.</w:t>
      </w:r>
    </w:p>
    <w:p w14:paraId="42D0BCF1" w14:textId="77777777" w:rsidR="006B00A7" w:rsidRPr="007B4E4A" w:rsidRDefault="006B00A7" w:rsidP="002C385A">
      <w:pPr>
        <w:pStyle w:val="ARCATHeading4-SubPara"/>
      </w:pPr>
      <w:r w:rsidRPr="007B4E4A">
        <w:t>F</w:t>
      </w:r>
      <w:r w:rsidR="00534F84" w:rsidRPr="007B4E4A">
        <w:t>or non-chassis-based controller systems</w:t>
      </w:r>
      <w:r w:rsidRPr="007B4E4A">
        <w:t>, space for the expansion of at least 2 I/O cards.</w:t>
      </w:r>
    </w:p>
    <w:p w14:paraId="5CED4363" w14:textId="77777777" w:rsidR="002C385A" w:rsidRPr="007B4E4A" w:rsidRDefault="00F952E9" w:rsidP="002C385A">
      <w:pPr>
        <w:pStyle w:val="ARCATHeading4-SubPara"/>
      </w:pPr>
      <w:r w:rsidRPr="007B4E4A">
        <w:t>One spare</w:t>
      </w:r>
      <w:r w:rsidR="006B00A7" w:rsidRPr="007B4E4A">
        <w:t xml:space="preserve"> I/O module and</w:t>
      </w:r>
      <w:r w:rsidRPr="007B4E4A">
        <w:t xml:space="preserve"> </w:t>
      </w:r>
      <w:r w:rsidR="00534F84" w:rsidRPr="007B4E4A">
        <w:t xml:space="preserve">one </w:t>
      </w:r>
      <w:r w:rsidRPr="007B4E4A">
        <w:t>I/O card for each I/O module type installed.</w:t>
      </w:r>
    </w:p>
    <w:p w14:paraId="153F2501" w14:textId="77777777" w:rsidR="006B00A7" w:rsidRPr="007B4E4A" w:rsidRDefault="006B00A7" w:rsidP="002C385A">
      <w:pPr>
        <w:pStyle w:val="ARCATHeading4-SubPara"/>
      </w:pPr>
      <w:r w:rsidRPr="007B4E4A">
        <w:t>For spare output points requiring external relays, one external relay of the type installed.</w:t>
      </w:r>
    </w:p>
    <w:p w14:paraId="327B4A64" w14:textId="77777777" w:rsidR="005C1A30" w:rsidRDefault="008A777D" w:rsidP="005C1A30">
      <w:pPr>
        <w:pStyle w:val="ARCATHeading3-Paragraph"/>
      </w:pPr>
      <w:r w:rsidRPr="00891A5A">
        <w:t>The manufacturer shall offer a Parts Management Agreement (PMA) to minimize</w:t>
      </w:r>
      <w:r>
        <w:t xml:space="preserve"> downtime and reduce carrying costs associated with spare parts management. The PMA: </w:t>
      </w:r>
      <w:r>
        <w:rPr>
          <w:color w:val="FF0000"/>
        </w:rPr>
        <w:t>[O</w:t>
      </w:r>
      <w:r w:rsidR="0098044C">
        <w:rPr>
          <w:color w:val="FF0000"/>
        </w:rPr>
        <w:t>PTION</w:t>
      </w:r>
      <w:r w:rsidRPr="008A777D">
        <w:rPr>
          <w:color w:val="FF0000"/>
        </w:rPr>
        <w:t>]</w:t>
      </w:r>
    </w:p>
    <w:p w14:paraId="3EE1AC8E" w14:textId="77777777" w:rsidR="00CF3240" w:rsidRPr="008A777D" w:rsidRDefault="008A777D" w:rsidP="00CF3240">
      <w:pPr>
        <w:pStyle w:val="ARCATHeading4-SubPara"/>
      </w:pPr>
      <w:r>
        <w:t xml:space="preserve">Allows the facility </w:t>
      </w:r>
      <w:r w:rsidR="00CF3240" w:rsidRPr="008A777D">
        <w:t xml:space="preserve">24 x 7 </w:t>
      </w:r>
      <w:r w:rsidR="00CF3240">
        <w:t>o</w:t>
      </w:r>
      <w:r w:rsidR="00CF3240" w:rsidRPr="008A777D">
        <w:t xml:space="preserve">n-site </w:t>
      </w:r>
      <w:r w:rsidR="00CF3240">
        <w:t>access to</w:t>
      </w:r>
      <w:r w:rsidR="00CF3240" w:rsidRPr="008A777D">
        <w:t xml:space="preserve"> </w:t>
      </w:r>
      <w:r w:rsidR="00CF3240">
        <w:t>Allen-Bradley</w:t>
      </w:r>
      <w:r w:rsidR="00CF3240" w:rsidRPr="008A777D">
        <w:rPr>
          <w:vertAlign w:val="superscript"/>
        </w:rPr>
        <w:t>®</w:t>
      </w:r>
      <w:r w:rsidR="00CF3240">
        <w:t xml:space="preserve"> and Rockwell</w:t>
      </w:r>
      <w:r w:rsidR="00CF3240" w:rsidRPr="008A777D">
        <w:rPr>
          <w:vertAlign w:val="superscript"/>
        </w:rPr>
        <w:t>®</w:t>
      </w:r>
      <w:r w:rsidR="00CF3240">
        <w:rPr>
          <w:vertAlign w:val="superscript"/>
        </w:rPr>
        <w:t xml:space="preserve"> </w:t>
      </w:r>
      <w:r w:rsidR="00CF3240" w:rsidRPr="008A777D">
        <w:t xml:space="preserve">replacement parts — The </w:t>
      </w:r>
      <w:r w:rsidR="00CF3240">
        <w:t xml:space="preserve">manufacturer </w:t>
      </w:r>
      <w:r w:rsidR="00CF3240" w:rsidRPr="008A777D">
        <w:t xml:space="preserve">shall </w:t>
      </w:r>
      <w:r w:rsidR="00CF3240">
        <w:t xml:space="preserve">own and </w:t>
      </w:r>
      <w:r w:rsidR="00CF3240" w:rsidRPr="008A777D">
        <w:t>manage an on-site inventory of spare parts, including remanufacturing and renewal parts services.</w:t>
      </w:r>
    </w:p>
    <w:p w14:paraId="72A58F56" w14:textId="77777777" w:rsidR="008A777D" w:rsidRDefault="008A777D" w:rsidP="008A777D">
      <w:pPr>
        <w:pStyle w:val="ARCATHeading4-SubPara"/>
      </w:pPr>
      <w:r>
        <w:t>Eliminates initial capital expense of purchasing spare inventory.</w:t>
      </w:r>
    </w:p>
    <w:p w14:paraId="5478C895" w14:textId="77777777" w:rsidR="008A777D" w:rsidRDefault="008A777D" w:rsidP="008A777D">
      <w:pPr>
        <w:pStyle w:val="ARCATHeading4-SubPara"/>
      </w:pPr>
      <w:r>
        <w:t>Replenishes consumed spares in as little as 24 hours.</w:t>
      </w:r>
    </w:p>
    <w:p w14:paraId="38B3DD29" w14:textId="77777777" w:rsidR="008A777D" w:rsidRPr="005C1A30" w:rsidRDefault="008A777D" w:rsidP="008A777D">
      <w:pPr>
        <w:pStyle w:val="ARCATHeading4-SubPara"/>
      </w:pPr>
      <w:r>
        <w:t>Avoids unnecessary inventory buildup.</w:t>
      </w:r>
    </w:p>
    <w:p w14:paraId="67385059" w14:textId="77777777" w:rsidR="008D05B8" w:rsidRDefault="008D05B8" w:rsidP="008D05B8">
      <w:pPr>
        <w:pStyle w:val="ARCATHeading2-Article"/>
      </w:pPr>
      <w:bookmarkStart w:id="32" w:name="_Toc519595547"/>
      <w:r>
        <w:t>WARRANTY</w:t>
      </w:r>
      <w:bookmarkEnd w:id="32"/>
    </w:p>
    <w:p w14:paraId="766F5A18" w14:textId="77777777" w:rsidR="008D05B8" w:rsidRPr="008A777D" w:rsidRDefault="008D05B8" w:rsidP="008D05B8">
      <w:pPr>
        <w:pStyle w:val="ARCATHeading3-Paragraph"/>
        <w:rPr>
          <w:szCs w:val="22"/>
        </w:rPr>
      </w:pPr>
      <w:r w:rsidRPr="008A777D">
        <w:rPr>
          <w:szCs w:val="22"/>
        </w:rPr>
        <w:t xml:space="preserve">The manufacturer shall provide </w:t>
      </w:r>
      <w:r w:rsidR="008A777D">
        <w:rPr>
          <w:szCs w:val="22"/>
        </w:rPr>
        <w:t xml:space="preserve">a </w:t>
      </w:r>
      <w:r w:rsidRPr="008A777D">
        <w:rPr>
          <w:szCs w:val="22"/>
        </w:rPr>
        <w:t>standard parts warranty</w:t>
      </w:r>
      <w:r w:rsidR="008A777D">
        <w:rPr>
          <w:szCs w:val="22"/>
        </w:rPr>
        <w:t xml:space="preserve"> for control equipment</w:t>
      </w:r>
      <w:r w:rsidRPr="008A777D">
        <w:rPr>
          <w:szCs w:val="22"/>
        </w:rPr>
        <w:t xml:space="preserve"> </w:t>
      </w:r>
      <w:r w:rsidR="008A777D">
        <w:rPr>
          <w:szCs w:val="22"/>
        </w:rPr>
        <w:t>during the</w:t>
      </w:r>
      <w:r w:rsidRPr="008A777D">
        <w:rPr>
          <w:szCs w:val="22"/>
        </w:rPr>
        <w:t xml:space="preserve"> twelve (12) months </w:t>
      </w:r>
      <w:r w:rsidR="008A777D">
        <w:rPr>
          <w:szCs w:val="22"/>
        </w:rPr>
        <w:t>following</w:t>
      </w:r>
      <w:r w:rsidRPr="008A777D">
        <w:rPr>
          <w:szCs w:val="22"/>
        </w:rPr>
        <w:t xml:space="preserve"> the date </w:t>
      </w:r>
      <w:r w:rsidR="008A777D">
        <w:rPr>
          <w:szCs w:val="22"/>
        </w:rPr>
        <w:t>of</w:t>
      </w:r>
      <w:r w:rsidRPr="008A777D">
        <w:rPr>
          <w:szCs w:val="22"/>
        </w:rPr>
        <w:t xml:space="preserve"> the </w:t>
      </w:r>
      <w:r w:rsidR="008A777D" w:rsidRPr="008A777D">
        <w:rPr>
          <w:szCs w:val="22"/>
        </w:rPr>
        <w:t xml:space="preserve">successful </w:t>
      </w:r>
      <w:r w:rsidRPr="008A777D">
        <w:rPr>
          <w:szCs w:val="22"/>
        </w:rPr>
        <w:t xml:space="preserve">completion of the </w:t>
      </w:r>
      <w:r w:rsidR="008A777D" w:rsidRPr="008A777D">
        <w:rPr>
          <w:szCs w:val="22"/>
        </w:rPr>
        <w:t xml:space="preserve">site </w:t>
      </w:r>
      <w:r w:rsidRPr="008A777D">
        <w:rPr>
          <w:szCs w:val="22"/>
        </w:rPr>
        <w:t>acceptance test</w:t>
      </w:r>
      <w:r w:rsidR="008A777D" w:rsidRPr="008A777D">
        <w:rPr>
          <w:szCs w:val="22"/>
        </w:rPr>
        <w:t>ing</w:t>
      </w:r>
      <w:r w:rsidR="00297BFE">
        <w:rPr>
          <w:szCs w:val="22"/>
        </w:rPr>
        <w:t>.</w:t>
      </w:r>
    </w:p>
    <w:p w14:paraId="28E03CE9" w14:textId="77777777" w:rsidR="008A7757" w:rsidRDefault="008A777D" w:rsidP="008A7757">
      <w:pPr>
        <w:pStyle w:val="ARCATHeading3-Paragraph"/>
        <w:rPr>
          <w:szCs w:val="22"/>
        </w:rPr>
      </w:pPr>
      <w:r>
        <w:rPr>
          <w:szCs w:val="22"/>
        </w:rPr>
        <w:t>Up to four-year</w:t>
      </w:r>
      <w:r w:rsidR="008D05B8" w:rsidRPr="008A777D">
        <w:rPr>
          <w:szCs w:val="22"/>
        </w:rPr>
        <w:t xml:space="preserve"> extension</w:t>
      </w:r>
      <w:r>
        <w:rPr>
          <w:szCs w:val="22"/>
        </w:rPr>
        <w:t>s</w:t>
      </w:r>
      <w:r w:rsidR="008D05B8" w:rsidRPr="008A777D">
        <w:rPr>
          <w:szCs w:val="22"/>
        </w:rPr>
        <w:t xml:space="preserve"> of </w:t>
      </w:r>
      <w:r>
        <w:rPr>
          <w:szCs w:val="22"/>
        </w:rPr>
        <w:t>the warranty shall be available,</w:t>
      </w:r>
      <w:r w:rsidR="00CF3240">
        <w:rPr>
          <w:szCs w:val="22"/>
        </w:rPr>
        <w:t xml:space="preserve"> each</w:t>
      </w:r>
      <w:r>
        <w:rPr>
          <w:szCs w:val="22"/>
        </w:rPr>
        <w:t xml:space="preserve"> including:</w:t>
      </w:r>
    </w:p>
    <w:p w14:paraId="3D8D8997" w14:textId="77777777" w:rsidR="008A777D" w:rsidRDefault="008A777D" w:rsidP="008A777D">
      <w:pPr>
        <w:pStyle w:val="ARCATHeading4-SubPara"/>
      </w:pPr>
      <w:r>
        <w:t>Quality Allen-Bradley/Rockwell repair services by experienced technicians.</w:t>
      </w:r>
    </w:p>
    <w:p w14:paraId="79E4429D" w14:textId="77777777" w:rsidR="008A7757" w:rsidRPr="008A777D" w:rsidRDefault="008A777D" w:rsidP="008A777D">
      <w:pPr>
        <w:pStyle w:val="ARCATHeading4-SubPara"/>
      </w:pPr>
      <w:r>
        <w:t>A simple parts protection plan.</w:t>
      </w:r>
    </w:p>
    <w:p w14:paraId="44DC7C4B" w14:textId="77777777" w:rsidR="00CF3240" w:rsidRDefault="00CF3240" w:rsidP="008A7757">
      <w:pPr>
        <w:pStyle w:val="ARCATHeading3-Paragraph"/>
        <w:numPr>
          <w:ilvl w:val="0"/>
          <w:numId w:val="0"/>
        </w:numPr>
        <w:jc w:val="center"/>
        <w:rPr>
          <w:b/>
          <w:sz w:val="24"/>
        </w:rPr>
      </w:pPr>
    </w:p>
    <w:p w14:paraId="59991B71" w14:textId="77777777" w:rsidR="0033205D" w:rsidRPr="008A7757" w:rsidRDefault="008A7757" w:rsidP="008A7757">
      <w:pPr>
        <w:pStyle w:val="ARCATHeading3-Paragraph"/>
        <w:numPr>
          <w:ilvl w:val="0"/>
          <w:numId w:val="0"/>
        </w:numPr>
        <w:jc w:val="center"/>
        <w:rPr>
          <w:b/>
          <w:sz w:val="24"/>
        </w:rPr>
      </w:pPr>
      <w:r w:rsidRPr="008A7757">
        <w:rPr>
          <w:b/>
          <w:sz w:val="24"/>
        </w:rPr>
        <w:t>END OF SECTION</w:t>
      </w:r>
    </w:p>
    <w:sectPr w:rsidR="0033205D" w:rsidRPr="008A7757" w:rsidSect="00A12EBD">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1410" w14:textId="77777777" w:rsidR="00BC7B21" w:rsidRDefault="00BC7B21">
      <w:r>
        <w:separator/>
      </w:r>
    </w:p>
  </w:endnote>
  <w:endnote w:type="continuationSeparator" w:id="0">
    <w:p w14:paraId="4F55680A" w14:textId="77777777" w:rsidR="00BC7B21" w:rsidRDefault="00BC7B21">
      <w:r>
        <w:continuationSeparator/>
      </w:r>
    </w:p>
  </w:endnote>
  <w:endnote w:type="continuationNotice" w:id="1">
    <w:p w14:paraId="034A6F23" w14:textId="77777777" w:rsidR="00BC7B21" w:rsidRDefault="00BC7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LightCond">
    <w:altName w:val="Calibri"/>
    <w:panose1 w:val="00000000000000000000"/>
    <w:charset w:val="00"/>
    <w:family w:val="auto"/>
    <w:notTrueType/>
    <w:pitch w:val="default"/>
    <w:sig w:usb0="00000003" w:usb1="00000000" w:usb2="00000000" w:usb3="00000000" w:csb0="00000001" w:csb1="00000000"/>
  </w:font>
  <w:font w:name="GaramondPremrPro">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40D4" w14:textId="77777777" w:rsidR="00E66BC3" w:rsidRPr="002B69D5" w:rsidRDefault="00E66BC3" w:rsidP="00B403C7">
    <w:pPr>
      <w:tabs>
        <w:tab w:val="right" w:pos="9630"/>
      </w:tabs>
      <w:ind w:right="360"/>
      <w:rPr>
        <w:rFonts w:cs="Arial"/>
        <w:sz w:val="20"/>
      </w:rPr>
    </w:pPr>
  </w:p>
  <w:p w14:paraId="3820DE08" w14:textId="77777777" w:rsidR="00E66BC3" w:rsidRPr="002B69D5" w:rsidRDefault="00E66BC3" w:rsidP="00D0034F">
    <w:pPr>
      <w:tabs>
        <w:tab w:val="right" w:pos="9630"/>
      </w:tabs>
      <w:rPr>
        <w:rFonts w:cs="Arial"/>
        <w:sz w:val="20"/>
      </w:rPr>
    </w:pPr>
    <w:r w:rsidRPr="002B69D5">
      <w:rPr>
        <w:rFonts w:cs="Arial"/>
        <w:sz w:val="20"/>
      </w:rPr>
      <w:t>Rockwell Automation</w:t>
    </w:r>
    <w:r w:rsidRPr="002B69D5">
      <w:rPr>
        <w:rFonts w:cs="Arial"/>
        <w:sz w:val="20"/>
      </w:rPr>
      <w:tab/>
    </w:r>
    <w:proofErr w:type="spellStart"/>
    <w:r w:rsidRPr="00680DC9">
      <w:rPr>
        <w:sz w:val="20"/>
      </w:rPr>
      <w:t>PlantPAx</w:t>
    </w:r>
    <w:proofErr w:type="spellEnd"/>
    <w:r w:rsidRPr="00680DC9">
      <w:rPr>
        <w:sz w:val="20"/>
      </w:rPr>
      <w:t xml:space="preserve"> Distributed Control </w:t>
    </w:r>
    <w:r>
      <w:rPr>
        <w:sz w:val="20"/>
      </w:rPr>
      <w:t>System</w:t>
    </w:r>
    <w:r w:rsidRPr="00FC42D7">
      <w:rPr>
        <w:sz w:val="20"/>
      </w:rPr>
      <w:t xml:space="preserve"> – </w:t>
    </w:r>
    <w:r>
      <w:rPr>
        <w:sz w:val="20"/>
      </w:rPr>
      <w:t>General Requirements</w:t>
    </w:r>
  </w:p>
  <w:p w14:paraId="5FF2AAA7" w14:textId="77777777" w:rsidR="00E66BC3" w:rsidRPr="002B69D5" w:rsidRDefault="00111CC0" w:rsidP="00D0034F">
    <w:pPr>
      <w:tabs>
        <w:tab w:val="right" w:pos="9630"/>
      </w:tabs>
      <w:rPr>
        <w:rFonts w:cs="Arial"/>
        <w:sz w:val="20"/>
      </w:rPr>
    </w:pPr>
    <w:r>
      <w:rPr>
        <w:rFonts w:cs="Arial"/>
        <w:sz w:val="20"/>
      </w:rPr>
      <w:t>Page</w:t>
    </w:r>
    <w:r w:rsidR="00E66BC3" w:rsidRPr="002B69D5">
      <w:rPr>
        <w:rFonts w:cs="Arial"/>
        <w:sz w:val="20"/>
      </w:rPr>
      <w:t xml:space="preserve"> – </w:t>
    </w:r>
    <w:r w:rsidR="00E66BC3" w:rsidRPr="002B69D5">
      <w:rPr>
        <w:sz w:val="20"/>
      </w:rPr>
      <w:fldChar w:fldCharType="begin"/>
    </w:r>
    <w:r w:rsidR="00E66BC3" w:rsidRPr="002B69D5">
      <w:rPr>
        <w:sz w:val="20"/>
      </w:rPr>
      <w:instrText xml:space="preserve"> PAGE </w:instrText>
    </w:r>
    <w:r w:rsidR="00E66BC3" w:rsidRPr="002B69D5">
      <w:rPr>
        <w:sz w:val="20"/>
      </w:rPr>
      <w:fldChar w:fldCharType="separate"/>
    </w:r>
    <w:r w:rsidR="00314F2D">
      <w:rPr>
        <w:noProof/>
        <w:sz w:val="20"/>
      </w:rPr>
      <w:t>20</w:t>
    </w:r>
    <w:r w:rsidR="00E66BC3" w:rsidRPr="002B69D5">
      <w:rPr>
        <w:sz w:val="20"/>
      </w:rPr>
      <w:fldChar w:fldCharType="end"/>
    </w:r>
    <w:r w:rsidR="00E66BC3" w:rsidRPr="002B69D5">
      <w:rPr>
        <w:rFonts w:cs="Arial"/>
        <w:sz w:val="20"/>
      </w:rPr>
      <w:tab/>
    </w:r>
    <w:r w:rsidR="00E66BC3" w:rsidRPr="002B69D5">
      <w:rPr>
        <w:sz w:val="20"/>
      </w:rPr>
      <w:t>Publication Number-</w:t>
    </w:r>
    <w:r w:rsidR="00D27DEB">
      <w:rPr>
        <w:sz w:val="20"/>
      </w:rPr>
      <w:t>PROCES-SR026C-EN-E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3BA5" w14:textId="77777777" w:rsidR="00E66BC3" w:rsidRDefault="00E66BC3" w:rsidP="008352FB">
    <w:pPr>
      <w:pStyle w:val="ARCATfooter"/>
      <w:tabs>
        <w:tab w:val="right" w:pos="9630"/>
      </w:tabs>
    </w:pPr>
  </w:p>
  <w:p w14:paraId="34CB1B82" w14:textId="77777777" w:rsidR="00E66BC3" w:rsidRPr="00EF2132" w:rsidRDefault="00E66BC3" w:rsidP="008352FB">
    <w:pPr>
      <w:pStyle w:val="ARCATfooter"/>
      <w:tabs>
        <w:tab w:val="right" w:pos="9630"/>
      </w:tabs>
    </w:pPr>
    <w:proofErr w:type="spellStart"/>
    <w:r w:rsidRPr="00680DC9">
      <w:rPr>
        <w:szCs w:val="20"/>
      </w:rPr>
      <w:t>Plan</w:t>
    </w:r>
    <w:r>
      <w:rPr>
        <w:szCs w:val="20"/>
      </w:rPr>
      <w:t>tPAx</w:t>
    </w:r>
    <w:proofErr w:type="spellEnd"/>
    <w:r>
      <w:rPr>
        <w:szCs w:val="20"/>
      </w:rPr>
      <w:t xml:space="preserve"> Distributed Control System – General Requirements</w:t>
    </w:r>
    <w:r w:rsidRPr="00EF2132">
      <w:tab/>
      <w:t>Rockwell Automation</w:t>
    </w:r>
  </w:p>
  <w:p w14:paraId="6EEB19B9" w14:textId="573A35E1" w:rsidR="00E66BC3" w:rsidRPr="00EF2132" w:rsidRDefault="00E66BC3" w:rsidP="008352FB">
    <w:pPr>
      <w:pStyle w:val="ARCATfooter"/>
      <w:tabs>
        <w:tab w:val="right" w:pos="9630"/>
      </w:tabs>
    </w:pPr>
    <w:r w:rsidRPr="00EF2132">
      <w:t>Publication Number-</w:t>
    </w:r>
    <w:r w:rsidR="00111CC0">
      <w:t>PROCES-SR026</w:t>
    </w:r>
    <w:r w:rsidR="00DA7686">
      <w:t>D</w:t>
    </w:r>
    <w:r w:rsidR="00D27DEB">
      <w:t>-EN-E</w:t>
    </w:r>
    <w:r w:rsidRPr="00EF2132">
      <w:tab/>
    </w:r>
    <w:r w:rsidR="00111CC0">
      <w:t>Page</w:t>
    </w:r>
    <w:r w:rsidRPr="00EF2132">
      <w:t xml:space="preserve"> - </w:t>
    </w:r>
    <w:r w:rsidR="004F7EA6">
      <w:fldChar w:fldCharType="begin"/>
    </w:r>
    <w:r w:rsidR="004F7EA6">
      <w:instrText xml:space="preserve"> PAGE </w:instrText>
    </w:r>
    <w:r w:rsidR="004F7EA6">
      <w:fldChar w:fldCharType="separate"/>
    </w:r>
    <w:r w:rsidR="00314F2D">
      <w:rPr>
        <w:noProof/>
      </w:rPr>
      <w:t>21</w:t>
    </w:r>
    <w:r w:rsidR="004F7E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A875" w14:textId="77777777" w:rsidR="00E66BC3" w:rsidRDefault="00E66BC3" w:rsidP="00AA30FC">
    <w:pPr>
      <w:tabs>
        <w:tab w:val="right" w:pos="9630"/>
      </w:tabs>
      <w:rPr>
        <w:rFonts w:cs="Arial"/>
        <w:sz w:val="20"/>
      </w:rPr>
    </w:pPr>
  </w:p>
  <w:p w14:paraId="3CAE944E" w14:textId="77777777" w:rsidR="00E66BC3" w:rsidRPr="00D0034F" w:rsidRDefault="00E66BC3"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107C3B4C" w14:textId="77777777" w:rsidR="00E66BC3" w:rsidRPr="00AA30FC" w:rsidRDefault="00E66BC3"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Pr="00D0034F">
      <w:rPr>
        <w:rFonts w:cs="Arial"/>
        <w:sz w:val="20"/>
      </w:rPr>
      <w:fldChar w:fldCharType="begin"/>
    </w:r>
    <w:r w:rsidRPr="00D0034F">
      <w:rPr>
        <w:rFonts w:cs="Arial"/>
        <w:sz w:val="20"/>
      </w:rPr>
      <w:instrText xml:space="preserve"> PAGE   \* MERGEFORMAT </w:instrText>
    </w:r>
    <w:r w:rsidRPr="00D0034F">
      <w:rPr>
        <w:rFonts w:cs="Arial"/>
        <w:sz w:val="20"/>
      </w:rPr>
      <w:fldChar w:fldCharType="separate"/>
    </w:r>
    <w:r>
      <w:rPr>
        <w:rFonts w:cs="Arial"/>
        <w:noProof/>
        <w:sz w:val="20"/>
      </w:rPr>
      <w:t>2</w:t>
    </w:r>
    <w:r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AEAF" w14:textId="77777777" w:rsidR="00BC7B21" w:rsidRDefault="00BC7B21">
      <w:r>
        <w:separator/>
      </w:r>
    </w:p>
  </w:footnote>
  <w:footnote w:type="continuationSeparator" w:id="0">
    <w:p w14:paraId="5B8C29D9" w14:textId="77777777" w:rsidR="00BC7B21" w:rsidRDefault="00BC7B21">
      <w:r>
        <w:continuationSeparator/>
      </w:r>
    </w:p>
  </w:footnote>
  <w:footnote w:type="continuationNotice" w:id="1">
    <w:p w14:paraId="2A204110" w14:textId="77777777" w:rsidR="00BC7B21" w:rsidRDefault="00BC7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FF3C" w14:textId="77777777" w:rsidR="00E66BC3" w:rsidRPr="00EF2132" w:rsidRDefault="00E66BC3" w:rsidP="00B403C7">
    <w:pPr>
      <w:pStyle w:val="ARCATheader"/>
      <w:tabs>
        <w:tab w:val="right" w:pos="9630"/>
      </w:tabs>
    </w:pPr>
    <w:r w:rsidRPr="00EF2132">
      <w:t>[PROJECT NUMBER]</w:t>
    </w:r>
    <w:r w:rsidRPr="00EF2132">
      <w:tab/>
      <w:t>[PROJECT NAME]</w:t>
    </w:r>
  </w:p>
  <w:p w14:paraId="118E868D" w14:textId="77777777" w:rsidR="00E66BC3" w:rsidRPr="00EF2132" w:rsidRDefault="00E66BC3" w:rsidP="00B403C7">
    <w:pPr>
      <w:pStyle w:val="ARCATheader"/>
      <w:tabs>
        <w:tab w:val="right" w:pos="9630"/>
      </w:tabs>
    </w:pPr>
    <w:r w:rsidRPr="00EF2132">
      <w:t>[DATE]</w:t>
    </w:r>
    <w:r w:rsidRPr="00EF2132">
      <w:tab/>
      <w:t>[PROJECT LOCATION]</w:t>
    </w:r>
  </w:p>
  <w:p w14:paraId="23CC9C53" w14:textId="77777777" w:rsidR="00E66BC3" w:rsidRPr="008C5E79" w:rsidRDefault="00E66BC3"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C906" w14:textId="77777777" w:rsidR="00E66BC3" w:rsidRPr="00EF2132" w:rsidRDefault="00E66BC3" w:rsidP="00F828B8">
    <w:pPr>
      <w:pStyle w:val="ARCATheader"/>
      <w:tabs>
        <w:tab w:val="right" w:pos="9630"/>
      </w:tabs>
    </w:pPr>
    <w:r w:rsidRPr="00EF2132">
      <w:t>[PROJECT NUMBER]</w:t>
    </w:r>
    <w:r w:rsidRPr="00EF2132">
      <w:tab/>
      <w:t>[PROJECT NAME]</w:t>
    </w:r>
  </w:p>
  <w:p w14:paraId="54C3C684" w14:textId="77777777" w:rsidR="00E66BC3" w:rsidRPr="00EF2132" w:rsidRDefault="00E66BC3" w:rsidP="00F828B8">
    <w:pPr>
      <w:pStyle w:val="ARCATheader"/>
      <w:tabs>
        <w:tab w:val="right" w:pos="9630"/>
      </w:tabs>
    </w:pPr>
    <w:r w:rsidRPr="00EF2132">
      <w:t>[DATE]</w:t>
    </w:r>
    <w:r w:rsidRPr="00EF2132">
      <w:tab/>
      <w:t>[PROJECT LOCATION]</w:t>
    </w:r>
  </w:p>
  <w:p w14:paraId="75A39FE6" w14:textId="77777777" w:rsidR="00E66BC3" w:rsidRPr="001F5EF8" w:rsidRDefault="00E66BC3"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564F" w14:textId="77777777" w:rsidR="00E66BC3" w:rsidRDefault="00E66BC3" w:rsidP="00AA30FC">
    <w:pPr>
      <w:pStyle w:val="ARCATheader"/>
      <w:tabs>
        <w:tab w:val="right" w:pos="9630"/>
      </w:tabs>
    </w:pPr>
    <w:r>
      <w:t>[PROJECT NUMBER]</w:t>
    </w:r>
    <w:r>
      <w:tab/>
      <w:t>[PROJECT NAME]</w:t>
    </w:r>
  </w:p>
  <w:p w14:paraId="73D1FBF3" w14:textId="77777777" w:rsidR="00E66BC3" w:rsidRDefault="00E66BC3" w:rsidP="00AA30FC">
    <w:pPr>
      <w:pStyle w:val="ARCATheader"/>
      <w:tabs>
        <w:tab w:val="right" w:pos="9630"/>
      </w:tabs>
    </w:pPr>
    <w:r>
      <w:t>[DATE]</w:t>
    </w:r>
    <w:r>
      <w:tab/>
      <w:t>[PROJECT LOCATION]</w:t>
    </w:r>
  </w:p>
  <w:p w14:paraId="59BB7EA7" w14:textId="77777777" w:rsidR="00E66BC3" w:rsidRDefault="00E66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62A794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11C44B2"/>
    <w:multiLevelType w:val="multilevel"/>
    <w:tmpl w:val="F2C62C5A"/>
    <w:lvl w:ilvl="0">
      <w:start w:val="1"/>
      <w:numFmt w:val="decimal"/>
      <w:lvlText w:val="Part %1 -"/>
      <w:lvlJc w:val="left"/>
      <w:pPr>
        <w:ind w:left="425" w:hanging="425"/>
      </w:pPr>
      <w:rPr>
        <w:rFonts w:hint="default"/>
      </w:rPr>
    </w:lvl>
    <w:lvl w:ilvl="1">
      <w:start w:val="1"/>
      <w:numFmt w:val="none"/>
      <w:lvlText w:val="1.1"/>
      <w:lvlJc w:val="left"/>
      <w:pPr>
        <w:ind w:left="992" w:hanging="567"/>
      </w:pPr>
      <w:rPr>
        <w:rFonts w:hint="default"/>
      </w:rPr>
    </w:lvl>
    <w:lvl w:ilvl="2">
      <w:start w:val="1"/>
      <w:numFmt w:val="upperLetter"/>
      <w:lvlText w:val="%3"/>
      <w:lvlJc w:val="left"/>
      <w:pPr>
        <w:ind w:left="1418" w:hanging="567"/>
      </w:pPr>
      <w:rPr>
        <w:rFonts w:hint="default"/>
      </w:rPr>
    </w:lvl>
    <w:lvl w:ilvl="3">
      <w:start w:val="1"/>
      <w:numFmt w:val="decimal"/>
      <w:lvlText w:val="%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15:restartNumberingAfterBreak="0">
    <w:nsid w:val="09BB033C"/>
    <w:multiLevelType w:val="multilevel"/>
    <w:tmpl w:val="A148F5B4"/>
    <w:name w:val="ARCAT_based_Headings"/>
    <w:lvl w:ilvl="0">
      <w:start w:val="1"/>
      <w:numFmt w:val="decimal"/>
      <w:pStyle w:val="ARCATHeading1-Part"/>
      <w:suff w:val="nothing"/>
      <w:lvlText w:val="PART %1 "/>
      <w:lvlJc w:val="left"/>
      <w:rPr>
        <w:rFonts w:cs="Times New Roman" w:hint="default"/>
      </w:rPr>
    </w:lvl>
    <w:lvl w:ilvl="1">
      <w:start w:val="1"/>
      <w:numFmt w:val="decimalZero"/>
      <w:pStyle w:val="ARCATHeading2-Article"/>
      <w:lvlText w:val="%1.%2"/>
      <w:lvlJc w:val="left"/>
      <w:pPr>
        <w:tabs>
          <w:tab w:val="num" w:pos="576"/>
        </w:tabs>
        <w:ind w:left="576" w:hanging="576"/>
      </w:pPr>
      <w:rPr>
        <w:rFonts w:cs="Times New Roman" w:hint="default"/>
      </w:rPr>
    </w:lvl>
    <w:lvl w:ilvl="2">
      <w:start w:val="1"/>
      <w:numFmt w:val="upperLetter"/>
      <w:pStyle w:val="ARCATHeading3-Paragraph"/>
      <w:lvlText w:val="%3."/>
      <w:lvlJc w:val="left"/>
      <w:pPr>
        <w:tabs>
          <w:tab w:val="num" w:pos="972"/>
        </w:tabs>
        <w:ind w:left="972" w:hanging="432"/>
      </w:pPr>
      <w:rPr>
        <w:rFonts w:cs="Times New Roman" w:hint="default"/>
      </w:rPr>
    </w:lvl>
    <w:lvl w:ilvl="3">
      <w:start w:val="1"/>
      <w:numFmt w:val="decimal"/>
      <w:pStyle w:val="ARCATHeading4-SubPara"/>
      <w:lvlText w:val="%4."/>
      <w:lvlJc w:val="left"/>
      <w:pPr>
        <w:tabs>
          <w:tab w:val="num" w:pos="1440"/>
        </w:tabs>
        <w:ind w:left="1440" w:hanging="432"/>
      </w:pPr>
      <w:rPr>
        <w:rFonts w:cs="Times New Roman"/>
      </w:rPr>
    </w:lvl>
    <w:lvl w:ilvl="4">
      <w:start w:val="1"/>
      <w:numFmt w:val="lowerLetter"/>
      <w:pStyle w:val="ARCATHeading5-SubSub1"/>
      <w:lvlText w:val="%5)"/>
      <w:lvlJc w:val="left"/>
      <w:pPr>
        <w:tabs>
          <w:tab w:val="num" w:pos="1872"/>
        </w:tabs>
        <w:ind w:left="1872" w:hanging="432"/>
      </w:pPr>
      <w:rPr>
        <w:rFonts w:cs="Times New Roman" w:hint="default"/>
      </w:rPr>
    </w:lvl>
    <w:lvl w:ilvl="5">
      <w:start w:val="1"/>
      <w:numFmt w:val="lowerRoman"/>
      <w:pStyle w:val="ARCATHeading6-SubSub2"/>
      <w:lvlText w:val="%6."/>
      <w:lvlJc w:val="left"/>
      <w:pPr>
        <w:tabs>
          <w:tab w:val="num" w:pos="2322"/>
        </w:tabs>
        <w:ind w:left="2322" w:hanging="432"/>
      </w:pPr>
      <w:rPr>
        <w:rFonts w:cs="Times New Roman" w:hint="default"/>
      </w:rPr>
    </w:lvl>
    <w:lvl w:ilvl="6">
      <w:start w:val="1"/>
      <w:numFmt w:val="lowerLetter"/>
      <w:pStyle w:val="ARCATHeading7-SubSub3"/>
      <w:lvlText w:val="%7."/>
      <w:lvlJc w:val="left"/>
      <w:pPr>
        <w:tabs>
          <w:tab w:val="num" w:pos="2736"/>
        </w:tabs>
        <w:ind w:left="2736" w:hanging="432"/>
      </w:pPr>
      <w:rPr>
        <w:rFonts w:cs="Times New Roman" w:hint="default"/>
      </w:rPr>
    </w:lvl>
    <w:lvl w:ilvl="7">
      <w:start w:val="1"/>
      <w:numFmt w:val="decimal"/>
      <w:pStyle w:val="ARCATHeading8-SubSub4"/>
      <w:lvlText w:val="%8)"/>
      <w:lvlJc w:val="left"/>
      <w:pPr>
        <w:tabs>
          <w:tab w:val="num" w:pos="3312"/>
        </w:tabs>
        <w:ind w:left="3312" w:hanging="576"/>
      </w:pPr>
      <w:rPr>
        <w:rFonts w:cs="Times New Roman" w:hint="default"/>
      </w:rPr>
    </w:lvl>
    <w:lvl w:ilvl="8">
      <w:start w:val="1"/>
      <w:numFmt w:val="lowerLetter"/>
      <w:pStyle w:val="ARCATHeading9-SubSub5"/>
      <w:lvlText w:val="%9)"/>
      <w:lvlJc w:val="left"/>
      <w:pPr>
        <w:tabs>
          <w:tab w:val="num" w:pos="3600"/>
        </w:tabs>
        <w:ind w:left="3600" w:hanging="288"/>
      </w:pPr>
      <w:rPr>
        <w:rFonts w:cs="Times New Roman" w:hint="default"/>
      </w:rPr>
    </w:lvl>
  </w:abstractNum>
  <w:abstractNum w:abstractNumId="4" w15:restartNumberingAfterBreak="0">
    <w:nsid w:val="12743131"/>
    <w:multiLevelType w:val="multilevel"/>
    <w:tmpl w:val="17F80F12"/>
    <w:styleLink w:val="ARCATBullet"/>
    <w:lvl w:ilvl="0">
      <w:start w:val="1"/>
      <w:numFmt w:val="bullet"/>
      <w:pStyle w:val="ARCATBullettex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hint="default"/>
      </w:rPr>
    </w:lvl>
  </w:abstractNum>
  <w:abstractNum w:abstractNumId="5" w15:restartNumberingAfterBreak="0">
    <w:nsid w:val="20080E64"/>
    <w:multiLevelType w:val="hybridMultilevel"/>
    <w:tmpl w:val="9990A35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0E4137C"/>
    <w:multiLevelType w:val="hybridMultilevel"/>
    <w:tmpl w:val="122A40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42D0EA9"/>
    <w:multiLevelType w:val="multilevel"/>
    <w:tmpl w:val="68983110"/>
    <w:lvl w:ilvl="0">
      <w:start w:val="1"/>
      <w:numFmt w:val="decimal"/>
      <w:lvlText w:val="Part %1:"/>
      <w:lvlJc w:val="left"/>
      <w:pPr>
        <w:ind w:left="425" w:hanging="425"/>
      </w:pPr>
      <w:rPr>
        <w:rFonts w:hint="default"/>
      </w:rPr>
    </w:lvl>
    <w:lvl w:ilvl="1">
      <w:start w:val="1"/>
      <w:numFmt w:val="decimal"/>
      <w:lvlText w:val="%1.%2"/>
      <w:lvlJc w:val="left"/>
      <w:pPr>
        <w:ind w:left="992" w:hanging="567"/>
      </w:pPr>
      <w:rPr>
        <w:rFonts w:hint="default"/>
      </w:rPr>
    </w:lvl>
    <w:lvl w:ilvl="2">
      <w:start w:val="1"/>
      <w:numFmt w:val="upperLetter"/>
      <w:lvlText w:val="%3."/>
      <w:lvlJc w:val="left"/>
      <w:pPr>
        <w:ind w:left="1418" w:hanging="567"/>
      </w:pPr>
      <w:rPr>
        <w:rFonts w:hint="default"/>
      </w:rPr>
    </w:lvl>
    <w:lvl w:ilvl="3">
      <w:start w:val="1"/>
      <w:numFmt w:val="decimal"/>
      <w:lvlText w:val="%4."/>
      <w:lvlJc w:val="left"/>
      <w:pPr>
        <w:ind w:left="1984" w:hanging="708"/>
      </w:pPr>
      <w:rPr>
        <w:rFonts w:hint="default"/>
      </w:rPr>
    </w:lvl>
    <w:lvl w:ilvl="4">
      <w:start w:val="1"/>
      <w:numFmt w:val="lowerLetter"/>
      <w:lvlText w:val="%5."/>
      <w:lvlJc w:val="left"/>
      <w:pPr>
        <w:ind w:left="2551" w:hanging="850"/>
      </w:pPr>
      <w:rPr>
        <w:rFonts w:hint="default"/>
      </w:rPr>
    </w:lvl>
    <w:lvl w:ilvl="5">
      <w:start w:val="1"/>
      <w:numFmt w:val="lowerRoman"/>
      <w:lvlText w:val="%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8" w15:restartNumberingAfterBreak="0">
    <w:nsid w:val="345E35EC"/>
    <w:multiLevelType w:val="hybridMultilevel"/>
    <w:tmpl w:val="910C0E76"/>
    <w:lvl w:ilvl="0" w:tplc="84BC8BB0">
      <w:start w:val="16"/>
      <w:numFmt w:val="bullet"/>
      <w:lvlText w:val="•"/>
      <w:lvlJc w:val="left"/>
      <w:pPr>
        <w:ind w:left="1260" w:hanging="540"/>
      </w:pPr>
      <w:rPr>
        <w:rFonts w:ascii="Calibri" w:eastAsia="Calibri" w:hAnsi="Calibri" w:cs="Calibri"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5571687"/>
    <w:multiLevelType w:val="hybridMultilevel"/>
    <w:tmpl w:val="775A17E6"/>
    <w:lvl w:ilvl="0" w:tplc="2E12EBEA">
      <w:start w:val="1"/>
      <w:numFmt w:val="lowerLetter"/>
      <w:pStyle w:val="ProcSpec-letterlist"/>
      <w:lvlText w:val="%1)"/>
      <w:lvlJc w:val="left"/>
      <w:pPr>
        <w:ind w:left="1350" w:hanging="360"/>
      </w:pPr>
      <w:rPr>
        <w:rFonts w:ascii="Arial" w:eastAsia="Calibri" w:hAnsi="Arial" w:cs="Times New Roman"/>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F880072"/>
    <w:multiLevelType w:val="hybridMultilevel"/>
    <w:tmpl w:val="A784254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402B63CC"/>
    <w:multiLevelType w:val="hybridMultilevel"/>
    <w:tmpl w:val="BE78A5F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4A990CEB"/>
    <w:multiLevelType w:val="multilevel"/>
    <w:tmpl w:val="AE604628"/>
    <w:lvl w:ilvl="0">
      <w:start w:val="1"/>
      <w:numFmt w:val="decimal"/>
      <w:pStyle w:val="My-Heading1"/>
      <w:lvlText w:val="Section %1."/>
      <w:lvlJc w:val="left"/>
      <w:pPr>
        <w:tabs>
          <w:tab w:val="num" w:pos="1440"/>
        </w:tabs>
        <w:ind w:left="0" w:firstLine="0"/>
      </w:pPr>
      <w:rPr>
        <w:rFonts w:hint="default"/>
      </w:rPr>
    </w:lvl>
    <w:lvl w:ilvl="1">
      <w:start w:val="1"/>
      <w:numFmt w:val="decimalZero"/>
      <w:isLgl/>
      <w:lvlText w:val="%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65221A71"/>
    <w:multiLevelType w:val="multilevel"/>
    <w:tmpl w:val="17F80F12"/>
    <w:numStyleLink w:val="ARCATBullet"/>
  </w:abstractNum>
  <w:abstractNum w:abstractNumId="14" w15:restartNumberingAfterBreak="0">
    <w:nsid w:val="76667052"/>
    <w:multiLevelType w:val="hybridMultilevel"/>
    <w:tmpl w:val="F3A21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A14D00"/>
    <w:multiLevelType w:val="hybridMultilevel"/>
    <w:tmpl w:val="62FCC7B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3"/>
  </w:num>
  <w:num w:numId="2">
    <w:abstractNumId w:val="4"/>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4"/>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9"/>
    <w:lvlOverride w:ilvl="0">
      <w:startOverride w:val="1"/>
    </w:lvlOverride>
  </w:num>
  <w:num w:numId="15">
    <w:abstractNumId w:val="9"/>
  </w:num>
  <w:num w:numId="16">
    <w:abstractNumId w:val="15"/>
  </w:num>
  <w:num w:numId="17">
    <w:abstractNumId w:val="11"/>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04"/>
    <w:rsid w:val="00002946"/>
    <w:rsid w:val="000064E1"/>
    <w:rsid w:val="00006755"/>
    <w:rsid w:val="0001039E"/>
    <w:rsid w:val="000110DD"/>
    <w:rsid w:val="00012687"/>
    <w:rsid w:val="00014F4F"/>
    <w:rsid w:val="000160E9"/>
    <w:rsid w:val="00016A55"/>
    <w:rsid w:val="00021829"/>
    <w:rsid w:val="000243EB"/>
    <w:rsid w:val="00024A7E"/>
    <w:rsid w:val="00025572"/>
    <w:rsid w:val="000271FF"/>
    <w:rsid w:val="00027B7A"/>
    <w:rsid w:val="00032C94"/>
    <w:rsid w:val="0003417F"/>
    <w:rsid w:val="0003663E"/>
    <w:rsid w:val="00040E1B"/>
    <w:rsid w:val="00044356"/>
    <w:rsid w:val="00044CC2"/>
    <w:rsid w:val="00044DBC"/>
    <w:rsid w:val="000450FD"/>
    <w:rsid w:val="00045A5B"/>
    <w:rsid w:val="00045BE8"/>
    <w:rsid w:val="0004628C"/>
    <w:rsid w:val="0004670C"/>
    <w:rsid w:val="00047058"/>
    <w:rsid w:val="00050859"/>
    <w:rsid w:val="00050F14"/>
    <w:rsid w:val="00051C28"/>
    <w:rsid w:val="00052D3F"/>
    <w:rsid w:val="00054018"/>
    <w:rsid w:val="00055E83"/>
    <w:rsid w:val="000602E5"/>
    <w:rsid w:val="0006270D"/>
    <w:rsid w:val="00062E4F"/>
    <w:rsid w:val="000634E9"/>
    <w:rsid w:val="00063F43"/>
    <w:rsid w:val="00064D75"/>
    <w:rsid w:val="00065576"/>
    <w:rsid w:val="000657DE"/>
    <w:rsid w:val="00066D1E"/>
    <w:rsid w:val="000674B9"/>
    <w:rsid w:val="00071971"/>
    <w:rsid w:val="000742F5"/>
    <w:rsid w:val="0007676F"/>
    <w:rsid w:val="0007735C"/>
    <w:rsid w:val="00081464"/>
    <w:rsid w:val="000848B1"/>
    <w:rsid w:val="00086859"/>
    <w:rsid w:val="0008710A"/>
    <w:rsid w:val="00090CA9"/>
    <w:rsid w:val="00091E47"/>
    <w:rsid w:val="000951B1"/>
    <w:rsid w:val="000964EB"/>
    <w:rsid w:val="0009673A"/>
    <w:rsid w:val="00096F5B"/>
    <w:rsid w:val="00097633"/>
    <w:rsid w:val="00097EE0"/>
    <w:rsid w:val="000A0369"/>
    <w:rsid w:val="000A0F3C"/>
    <w:rsid w:val="000A3079"/>
    <w:rsid w:val="000A3117"/>
    <w:rsid w:val="000A695A"/>
    <w:rsid w:val="000B329F"/>
    <w:rsid w:val="000B370A"/>
    <w:rsid w:val="000B37B7"/>
    <w:rsid w:val="000B509C"/>
    <w:rsid w:val="000B64CB"/>
    <w:rsid w:val="000B6AB3"/>
    <w:rsid w:val="000B7E09"/>
    <w:rsid w:val="000C244E"/>
    <w:rsid w:val="000C2EBE"/>
    <w:rsid w:val="000C3882"/>
    <w:rsid w:val="000C42F2"/>
    <w:rsid w:val="000C6031"/>
    <w:rsid w:val="000C70D0"/>
    <w:rsid w:val="000D5CF7"/>
    <w:rsid w:val="000D7592"/>
    <w:rsid w:val="000D79FB"/>
    <w:rsid w:val="000E063F"/>
    <w:rsid w:val="000E3AC8"/>
    <w:rsid w:val="000E4922"/>
    <w:rsid w:val="000E4F60"/>
    <w:rsid w:val="000F1167"/>
    <w:rsid w:val="000F2229"/>
    <w:rsid w:val="000F43E7"/>
    <w:rsid w:val="000F5B10"/>
    <w:rsid w:val="000F644A"/>
    <w:rsid w:val="00101ACC"/>
    <w:rsid w:val="00101FD3"/>
    <w:rsid w:val="00102F7A"/>
    <w:rsid w:val="0010300A"/>
    <w:rsid w:val="001058EE"/>
    <w:rsid w:val="00105924"/>
    <w:rsid w:val="00106514"/>
    <w:rsid w:val="001108A5"/>
    <w:rsid w:val="00110CB8"/>
    <w:rsid w:val="00111BA8"/>
    <w:rsid w:val="00111CC0"/>
    <w:rsid w:val="00117004"/>
    <w:rsid w:val="00121406"/>
    <w:rsid w:val="00123700"/>
    <w:rsid w:val="0012379F"/>
    <w:rsid w:val="00124408"/>
    <w:rsid w:val="001244EE"/>
    <w:rsid w:val="00131528"/>
    <w:rsid w:val="00132E28"/>
    <w:rsid w:val="001345E3"/>
    <w:rsid w:val="001352B9"/>
    <w:rsid w:val="00142289"/>
    <w:rsid w:val="00143075"/>
    <w:rsid w:val="001436EB"/>
    <w:rsid w:val="001470B7"/>
    <w:rsid w:val="001475DC"/>
    <w:rsid w:val="001529E3"/>
    <w:rsid w:val="001538E5"/>
    <w:rsid w:val="00160D24"/>
    <w:rsid w:val="00160D59"/>
    <w:rsid w:val="00161AFD"/>
    <w:rsid w:val="00161B63"/>
    <w:rsid w:val="00161D73"/>
    <w:rsid w:val="001636E2"/>
    <w:rsid w:val="00163E04"/>
    <w:rsid w:val="00164892"/>
    <w:rsid w:val="00164D31"/>
    <w:rsid w:val="001677AC"/>
    <w:rsid w:val="00167DE1"/>
    <w:rsid w:val="00170784"/>
    <w:rsid w:val="001709B2"/>
    <w:rsid w:val="001712BE"/>
    <w:rsid w:val="0018277A"/>
    <w:rsid w:val="001828CA"/>
    <w:rsid w:val="00182EE2"/>
    <w:rsid w:val="0018436A"/>
    <w:rsid w:val="001870E2"/>
    <w:rsid w:val="00191104"/>
    <w:rsid w:val="001914BD"/>
    <w:rsid w:val="00191EC1"/>
    <w:rsid w:val="0019220E"/>
    <w:rsid w:val="00195A96"/>
    <w:rsid w:val="00196B5F"/>
    <w:rsid w:val="00197036"/>
    <w:rsid w:val="0019797F"/>
    <w:rsid w:val="001A0277"/>
    <w:rsid w:val="001A2B54"/>
    <w:rsid w:val="001A417A"/>
    <w:rsid w:val="001A4194"/>
    <w:rsid w:val="001A6592"/>
    <w:rsid w:val="001B2A14"/>
    <w:rsid w:val="001B3A5D"/>
    <w:rsid w:val="001B3D81"/>
    <w:rsid w:val="001B6464"/>
    <w:rsid w:val="001C1617"/>
    <w:rsid w:val="001C677F"/>
    <w:rsid w:val="001C6FA4"/>
    <w:rsid w:val="001C7846"/>
    <w:rsid w:val="001C7EFE"/>
    <w:rsid w:val="001D0ED6"/>
    <w:rsid w:val="001D1429"/>
    <w:rsid w:val="001D1E70"/>
    <w:rsid w:val="001D2926"/>
    <w:rsid w:val="001D5922"/>
    <w:rsid w:val="001D5AB7"/>
    <w:rsid w:val="001D5DB6"/>
    <w:rsid w:val="001E01A8"/>
    <w:rsid w:val="001E0B9F"/>
    <w:rsid w:val="001E38DA"/>
    <w:rsid w:val="001E3CE3"/>
    <w:rsid w:val="001E405E"/>
    <w:rsid w:val="001E5DDB"/>
    <w:rsid w:val="001E6944"/>
    <w:rsid w:val="001E75A3"/>
    <w:rsid w:val="001E7D4E"/>
    <w:rsid w:val="001F1199"/>
    <w:rsid w:val="001F5EF8"/>
    <w:rsid w:val="001F6538"/>
    <w:rsid w:val="00200050"/>
    <w:rsid w:val="0020039A"/>
    <w:rsid w:val="00200DE1"/>
    <w:rsid w:val="00201BEB"/>
    <w:rsid w:val="0020612C"/>
    <w:rsid w:val="002102B0"/>
    <w:rsid w:val="002103DF"/>
    <w:rsid w:val="00214732"/>
    <w:rsid w:val="002166AF"/>
    <w:rsid w:val="00216782"/>
    <w:rsid w:val="00216E8E"/>
    <w:rsid w:val="0021777B"/>
    <w:rsid w:val="00225374"/>
    <w:rsid w:val="00225B5D"/>
    <w:rsid w:val="00226F0D"/>
    <w:rsid w:val="002270AB"/>
    <w:rsid w:val="002270B3"/>
    <w:rsid w:val="002304A5"/>
    <w:rsid w:val="00232CC2"/>
    <w:rsid w:val="00233219"/>
    <w:rsid w:val="0023375A"/>
    <w:rsid w:val="00235214"/>
    <w:rsid w:val="00235DCD"/>
    <w:rsid w:val="0023633B"/>
    <w:rsid w:val="002402AC"/>
    <w:rsid w:val="0024039A"/>
    <w:rsid w:val="00244061"/>
    <w:rsid w:val="002468D5"/>
    <w:rsid w:val="00246E95"/>
    <w:rsid w:val="0024715A"/>
    <w:rsid w:val="0024749C"/>
    <w:rsid w:val="002500C4"/>
    <w:rsid w:val="002541F4"/>
    <w:rsid w:val="0025517D"/>
    <w:rsid w:val="00257534"/>
    <w:rsid w:val="002659A3"/>
    <w:rsid w:val="00265A8D"/>
    <w:rsid w:val="002665AD"/>
    <w:rsid w:val="00266A40"/>
    <w:rsid w:val="00267CCA"/>
    <w:rsid w:val="00267DDD"/>
    <w:rsid w:val="00271389"/>
    <w:rsid w:val="00271C89"/>
    <w:rsid w:val="00272893"/>
    <w:rsid w:val="00273C7D"/>
    <w:rsid w:val="0027560C"/>
    <w:rsid w:val="00275E4F"/>
    <w:rsid w:val="00277971"/>
    <w:rsid w:val="00281701"/>
    <w:rsid w:val="00281C84"/>
    <w:rsid w:val="00282AB7"/>
    <w:rsid w:val="0028568B"/>
    <w:rsid w:val="00285BB5"/>
    <w:rsid w:val="002912B2"/>
    <w:rsid w:val="00295BA5"/>
    <w:rsid w:val="00297BFE"/>
    <w:rsid w:val="002A04DA"/>
    <w:rsid w:val="002A0E05"/>
    <w:rsid w:val="002A24F9"/>
    <w:rsid w:val="002A38B4"/>
    <w:rsid w:val="002A3D5C"/>
    <w:rsid w:val="002A6D86"/>
    <w:rsid w:val="002A70E0"/>
    <w:rsid w:val="002B0356"/>
    <w:rsid w:val="002B0FC1"/>
    <w:rsid w:val="002B2F8C"/>
    <w:rsid w:val="002B5529"/>
    <w:rsid w:val="002B69D5"/>
    <w:rsid w:val="002C05E7"/>
    <w:rsid w:val="002C0EF0"/>
    <w:rsid w:val="002C1714"/>
    <w:rsid w:val="002C1883"/>
    <w:rsid w:val="002C385A"/>
    <w:rsid w:val="002C77CC"/>
    <w:rsid w:val="002C79E7"/>
    <w:rsid w:val="002C7F54"/>
    <w:rsid w:val="002D0AA6"/>
    <w:rsid w:val="002D19D9"/>
    <w:rsid w:val="002D38D0"/>
    <w:rsid w:val="002D7D33"/>
    <w:rsid w:val="002E09F1"/>
    <w:rsid w:val="002E1C4D"/>
    <w:rsid w:val="002E3282"/>
    <w:rsid w:val="002E33CD"/>
    <w:rsid w:val="002E36D2"/>
    <w:rsid w:val="002E4D71"/>
    <w:rsid w:val="002E5D27"/>
    <w:rsid w:val="002E7F51"/>
    <w:rsid w:val="002E7F76"/>
    <w:rsid w:val="002F2963"/>
    <w:rsid w:val="002F484E"/>
    <w:rsid w:val="002F4E75"/>
    <w:rsid w:val="002F5F46"/>
    <w:rsid w:val="002F6ABA"/>
    <w:rsid w:val="003008C1"/>
    <w:rsid w:val="00300C95"/>
    <w:rsid w:val="00301D3F"/>
    <w:rsid w:val="003039BD"/>
    <w:rsid w:val="00303DFE"/>
    <w:rsid w:val="003043E1"/>
    <w:rsid w:val="003109CC"/>
    <w:rsid w:val="00310D68"/>
    <w:rsid w:val="003117FD"/>
    <w:rsid w:val="00311D66"/>
    <w:rsid w:val="00312625"/>
    <w:rsid w:val="00312C4E"/>
    <w:rsid w:val="00314F2D"/>
    <w:rsid w:val="00315028"/>
    <w:rsid w:val="00316AE6"/>
    <w:rsid w:val="003207A2"/>
    <w:rsid w:val="0032192E"/>
    <w:rsid w:val="003246EE"/>
    <w:rsid w:val="00325C15"/>
    <w:rsid w:val="0032663D"/>
    <w:rsid w:val="00331155"/>
    <w:rsid w:val="00331B0E"/>
    <w:rsid w:val="0033205D"/>
    <w:rsid w:val="003323C5"/>
    <w:rsid w:val="003337EC"/>
    <w:rsid w:val="00333888"/>
    <w:rsid w:val="003342A2"/>
    <w:rsid w:val="00334729"/>
    <w:rsid w:val="00336E69"/>
    <w:rsid w:val="003416A5"/>
    <w:rsid w:val="00342E2D"/>
    <w:rsid w:val="003434CB"/>
    <w:rsid w:val="003448FF"/>
    <w:rsid w:val="00345E65"/>
    <w:rsid w:val="003479CB"/>
    <w:rsid w:val="0035402E"/>
    <w:rsid w:val="003558D9"/>
    <w:rsid w:val="00355BBF"/>
    <w:rsid w:val="0035745E"/>
    <w:rsid w:val="00360B7D"/>
    <w:rsid w:val="00362884"/>
    <w:rsid w:val="00362C47"/>
    <w:rsid w:val="00363409"/>
    <w:rsid w:val="003634C6"/>
    <w:rsid w:val="0037233C"/>
    <w:rsid w:val="00374A75"/>
    <w:rsid w:val="003754F5"/>
    <w:rsid w:val="00377AC1"/>
    <w:rsid w:val="00380045"/>
    <w:rsid w:val="0038018B"/>
    <w:rsid w:val="003805E4"/>
    <w:rsid w:val="0038115A"/>
    <w:rsid w:val="00381F18"/>
    <w:rsid w:val="003826F7"/>
    <w:rsid w:val="0038306A"/>
    <w:rsid w:val="0038449F"/>
    <w:rsid w:val="0038499C"/>
    <w:rsid w:val="00387FFE"/>
    <w:rsid w:val="00390D1B"/>
    <w:rsid w:val="00392BBD"/>
    <w:rsid w:val="00393709"/>
    <w:rsid w:val="003946EC"/>
    <w:rsid w:val="00394A34"/>
    <w:rsid w:val="00395D03"/>
    <w:rsid w:val="003966DF"/>
    <w:rsid w:val="00396C34"/>
    <w:rsid w:val="003A05CA"/>
    <w:rsid w:val="003A6723"/>
    <w:rsid w:val="003A6CBB"/>
    <w:rsid w:val="003B0D28"/>
    <w:rsid w:val="003B0F6E"/>
    <w:rsid w:val="003B435C"/>
    <w:rsid w:val="003B4FE1"/>
    <w:rsid w:val="003B7190"/>
    <w:rsid w:val="003C27AB"/>
    <w:rsid w:val="003C6935"/>
    <w:rsid w:val="003D020D"/>
    <w:rsid w:val="003D0937"/>
    <w:rsid w:val="003D4ED0"/>
    <w:rsid w:val="003D5D38"/>
    <w:rsid w:val="003D6190"/>
    <w:rsid w:val="003E04CC"/>
    <w:rsid w:val="003E0931"/>
    <w:rsid w:val="003E1C52"/>
    <w:rsid w:val="003E3E6B"/>
    <w:rsid w:val="003E5ABE"/>
    <w:rsid w:val="003E719F"/>
    <w:rsid w:val="003F0BF1"/>
    <w:rsid w:val="003F4663"/>
    <w:rsid w:val="003F5FF1"/>
    <w:rsid w:val="003F691D"/>
    <w:rsid w:val="003F7438"/>
    <w:rsid w:val="00400FCD"/>
    <w:rsid w:val="00401F2C"/>
    <w:rsid w:val="00403BBE"/>
    <w:rsid w:val="00403DEE"/>
    <w:rsid w:val="00407AB9"/>
    <w:rsid w:val="004137E5"/>
    <w:rsid w:val="0041528C"/>
    <w:rsid w:val="00417E5C"/>
    <w:rsid w:val="004202DB"/>
    <w:rsid w:val="00422FF0"/>
    <w:rsid w:val="00423A0E"/>
    <w:rsid w:val="00424675"/>
    <w:rsid w:val="00426803"/>
    <w:rsid w:val="00426D01"/>
    <w:rsid w:val="00427A72"/>
    <w:rsid w:val="00427FC7"/>
    <w:rsid w:val="004313FF"/>
    <w:rsid w:val="00431FD8"/>
    <w:rsid w:val="00432A77"/>
    <w:rsid w:val="00433BA6"/>
    <w:rsid w:val="004407ED"/>
    <w:rsid w:val="00440F63"/>
    <w:rsid w:val="00441462"/>
    <w:rsid w:val="0044617B"/>
    <w:rsid w:val="004474A6"/>
    <w:rsid w:val="00452282"/>
    <w:rsid w:val="004554A8"/>
    <w:rsid w:val="00455FB4"/>
    <w:rsid w:val="004566DB"/>
    <w:rsid w:val="004567EF"/>
    <w:rsid w:val="00456EA1"/>
    <w:rsid w:val="00463052"/>
    <w:rsid w:val="0046382A"/>
    <w:rsid w:val="00467D97"/>
    <w:rsid w:val="0047084B"/>
    <w:rsid w:val="004716D0"/>
    <w:rsid w:val="0047218D"/>
    <w:rsid w:val="00475EC6"/>
    <w:rsid w:val="004779E2"/>
    <w:rsid w:val="004808DA"/>
    <w:rsid w:val="00483605"/>
    <w:rsid w:val="00486F74"/>
    <w:rsid w:val="00490632"/>
    <w:rsid w:val="00490ACE"/>
    <w:rsid w:val="004917F1"/>
    <w:rsid w:val="00491B67"/>
    <w:rsid w:val="00492912"/>
    <w:rsid w:val="00493185"/>
    <w:rsid w:val="00493CE0"/>
    <w:rsid w:val="00495B13"/>
    <w:rsid w:val="004A016D"/>
    <w:rsid w:val="004A15E9"/>
    <w:rsid w:val="004A2E76"/>
    <w:rsid w:val="004A7EB4"/>
    <w:rsid w:val="004B0A06"/>
    <w:rsid w:val="004B0A41"/>
    <w:rsid w:val="004B17A5"/>
    <w:rsid w:val="004B1DE7"/>
    <w:rsid w:val="004B2B0C"/>
    <w:rsid w:val="004B3709"/>
    <w:rsid w:val="004B6EED"/>
    <w:rsid w:val="004B7C37"/>
    <w:rsid w:val="004C2655"/>
    <w:rsid w:val="004C29B9"/>
    <w:rsid w:val="004C37FB"/>
    <w:rsid w:val="004C44BB"/>
    <w:rsid w:val="004C5BD0"/>
    <w:rsid w:val="004C744B"/>
    <w:rsid w:val="004D09DC"/>
    <w:rsid w:val="004D2151"/>
    <w:rsid w:val="004D2543"/>
    <w:rsid w:val="004D3674"/>
    <w:rsid w:val="004D4348"/>
    <w:rsid w:val="004E08D1"/>
    <w:rsid w:val="004E2289"/>
    <w:rsid w:val="004E36E9"/>
    <w:rsid w:val="004E56B1"/>
    <w:rsid w:val="004F1C77"/>
    <w:rsid w:val="004F249C"/>
    <w:rsid w:val="004F58CD"/>
    <w:rsid w:val="004F6549"/>
    <w:rsid w:val="004F7EA6"/>
    <w:rsid w:val="005001E0"/>
    <w:rsid w:val="00500D39"/>
    <w:rsid w:val="00501A8F"/>
    <w:rsid w:val="00502BF7"/>
    <w:rsid w:val="00503DD7"/>
    <w:rsid w:val="0050532E"/>
    <w:rsid w:val="00505409"/>
    <w:rsid w:val="0050569D"/>
    <w:rsid w:val="0050620A"/>
    <w:rsid w:val="00510143"/>
    <w:rsid w:val="00510C2F"/>
    <w:rsid w:val="0051317D"/>
    <w:rsid w:val="00513336"/>
    <w:rsid w:val="00513E9F"/>
    <w:rsid w:val="00514111"/>
    <w:rsid w:val="005155E7"/>
    <w:rsid w:val="005160F3"/>
    <w:rsid w:val="0051689D"/>
    <w:rsid w:val="005178E2"/>
    <w:rsid w:val="0052325C"/>
    <w:rsid w:val="00523409"/>
    <w:rsid w:val="00526201"/>
    <w:rsid w:val="00527011"/>
    <w:rsid w:val="005271A8"/>
    <w:rsid w:val="00527534"/>
    <w:rsid w:val="005347F5"/>
    <w:rsid w:val="00534F84"/>
    <w:rsid w:val="00535738"/>
    <w:rsid w:val="0053684B"/>
    <w:rsid w:val="005370C3"/>
    <w:rsid w:val="00542B73"/>
    <w:rsid w:val="00543A3A"/>
    <w:rsid w:val="005454D7"/>
    <w:rsid w:val="00546346"/>
    <w:rsid w:val="005501C9"/>
    <w:rsid w:val="00551547"/>
    <w:rsid w:val="005526AC"/>
    <w:rsid w:val="005527E5"/>
    <w:rsid w:val="00553C98"/>
    <w:rsid w:val="00553E37"/>
    <w:rsid w:val="0055611E"/>
    <w:rsid w:val="005649B1"/>
    <w:rsid w:val="005674FD"/>
    <w:rsid w:val="00573937"/>
    <w:rsid w:val="0057512A"/>
    <w:rsid w:val="00575458"/>
    <w:rsid w:val="00575994"/>
    <w:rsid w:val="005777A0"/>
    <w:rsid w:val="00582B19"/>
    <w:rsid w:val="00587273"/>
    <w:rsid w:val="00587594"/>
    <w:rsid w:val="0059200F"/>
    <w:rsid w:val="00592141"/>
    <w:rsid w:val="0059228D"/>
    <w:rsid w:val="005946C5"/>
    <w:rsid w:val="00595037"/>
    <w:rsid w:val="00595BB5"/>
    <w:rsid w:val="00596293"/>
    <w:rsid w:val="005A0E3B"/>
    <w:rsid w:val="005A226A"/>
    <w:rsid w:val="005A2599"/>
    <w:rsid w:val="005A2A6B"/>
    <w:rsid w:val="005A3693"/>
    <w:rsid w:val="005A4AE2"/>
    <w:rsid w:val="005A4F02"/>
    <w:rsid w:val="005A7FB0"/>
    <w:rsid w:val="005B124A"/>
    <w:rsid w:val="005B13CD"/>
    <w:rsid w:val="005B1771"/>
    <w:rsid w:val="005B1CD6"/>
    <w:rsid w:val="005B3428"/>
    <w:rsid w:val="005B3B63"/>
    <w:rsid w:val="005B67F5"/>
    <w:rsid w:val="005B7053"/>
    <w:rsid w:val="005C1A30"/>
    <w:rsid w:val="005C2EB5"/>
    <w:rsid w:val="005C38CA"/>
    <w:rsid w:val="005C6381"/>
    <w:rsid w:val="005C7925"/>
    <w:rsid w:val="005D020F"/>
    <w:rsid w:val="005D0B99"/>
    <w:rsid w:val="005D126D"/>
    <w:rsid w:val="005D598B"/>
    <w:rsid w:val="005D7154"/>
    <w:rsid w:val="005D7438"/>
    <w:rsid w:val="005E0565"/>
    <w:rsid w:val="005E058D"/>
    <w:rsid w:val="005E0A90"/>
    <w:rsid w:val="005E1606"/>
    <w:rsid w:val="005E2070"/>
    <w:rsid w:val="005E60DD"/>
    <w:rsid w:val="005E793D"/>
    <w:rsid w:val="005F0E66"/>
    <w:rsid w:val="005F33B4"/>
    <w:rsid w:val="005F3D7D"/>
    <w:rsid w:val="005F7F21"/>
    <w:rsid w:val="00600BC1"/>
    <w:rsid w:val="0060109F"/>
    <w:rsid w:val="00603E99"/>
    <w:rsid w:val="006071F8"/>
    <w:rsid w:val="006115FA"/>
    <w:rsid w:val="0061248C"/>
    <w:rsid w:val="006138E3"/>
    <w:rsid w:val="00622003"/>
    <w:rsid w:val="0062450D"/>
    <w:rsid w:val="00624CCF"/>
    <w:rsid w:val="00625DBD"/>
    <w:rsid w:val="006304ED"/>
    <w:rsid w:val="006319BB"/>
    <w:rsid w:val="00636449"/>
    <w:rsid w:val="00636E45"/>
    <w:rsid w:val="00637AC3"/>
    <w:rsid w:val="00640397"/>
    <w:rsid w:val="00640BAD"/>
    <w:rsid w:val="0064292F"/>
    <w:rsid w:val="00642CA4"/>
    <w:rsid w:val="00645D02"/>
    <w:rsid w:val="00650841"/>
    <w:rsid w:val="006514A5"/>
    <w:rsid w:val="00653D02"/>
    <w:rsid w:val="006557A9"/>
    <w:rsid w:val="00655A45"/>
    <w:rsid w:val="00657535"/>
    <w:rsid w:val="00657EB6"/>
    <w:rsid w:val="006640D5"/>
    <w:rsid w:val="00666BD6"/>
    <w:rsid w:val="00666FFE"/>
    <w:rsid w:val="00667740"/>
    <w:rsid w:val="00672A2B"/>
    <w:rsid w:val="00676B6B"/>
    <w:rsid w:val="00676EC7"/>
    <w:rsid w:val="0067754E"/>
    <w:rsid w:val="00680DC9"/>
    <w:rsid w:val="00682B80"/>
    <w:rsid w:val="00683314"/>
    <w:rsid w:val="006865E9"/>
    <w:rsid w:val="00686A5B"/>
    <w:rsid w:val="00686BB7"/>
    <w:rsid w:val="00692A2F"/>
    <w:rsid w:val="00692C12"/>
    <w:rsid w:val="006A18A5"/>
    <w:rsid w:val="006A455E"/>
    <w:rsid w:val="006A5D84"/>
    <w:rsid w:val="006A6653"/>
    <w:rsid w:val="006A7DFF"/>
    <w:rsid w:val="006B00A7"/>
    <w:rsid w:val="006B013D"/>
    <w:rsid w:val="006B0882"/>
    <w:rsid w:val="006B2058"/>
    <w:rsid w:val="006B2417"/>
    <w:rsid w:val="006B2EBD"/>
    <w:rsid w:val="006B3320"/>
    <w:rsid w:val="006B5054"/>
    <w:rsid w:val="006B6CE9"/>
    <w:rsid w:val="006B7111"/>
    <w:rsid w:val="006B7453"/>
    <w:rsid w:val="006B777F"/>
    <w:rsid w:val="006B7D5F"/>
    <w:rsid w:val="006C008E"/>
    <w:rsid w:val="006C1589"/>
    <w:rsid w:val="006C1D03"/>
    <w:rsid w:val="006C3118"/>
    <w:rsid w:val="006C405E"/>
    <w:rsid w:val="006C63FB"/>
    <w:rsid w:val="006D1F93"/>
    <w:rsid w:val="006D35BC"/>
    <w:rsid w:val="006D3DA7"/>
    <w:rsid w:val="006D466F"/>
    <w:rsid w:val="006D476A"/>
    <w:rsid w:val="006D6B49"/>
    <w:rsid w:val="006E10CB"/>
    <w:rsid w:val="006E217F"/>
    <w:rsid w:val="006E2ABB"/>
    <w:rsid w:val="006E2BA7"/>
    <w:rsid w:val="006E4238"/>
    <w:rsid w:val="006E65B6"/>
    <w:rsid w:val="006E7853"/>
    <w:rsid w:val="006E78BE"/>
    <w:rsid w:val="006E793B"/>
    <w:rsid w:val="006F0C1E"/>
    <w:rsid w:val="006F101E"/>
    <w:rsid w:val="006F2586"/>
    <w:rsid w:val="006F3DF1"/>
    <w:rsid w:val="006F423A"/>
    <w:rsid w:val="006F46B7"/>
    <w:rsid w:val="006F4DF6"/>
    <w:rsid w:val="006F781E"/>
    <w:rsid w:val="006F7ED5"/>
    <w:rsid w:val="00700C93"/>
    <w:rsid w:val="0070196A"/>
    <w:rsid w:val="00703813"/>
    <w:rsid w:val="00706F71"/>
    <w:rsid w:val="00707480"/>
    <w:rsid w:val="0071031E"/>
    <w:rsid w:val="0071096F"/>
    <w:rsid w:val="00711818"/>
    <w:rsid w:val="007124A6"/>
    <w:rsid w:val="00712973"/>
    <w:rsid w:val="00715653"/>
    <w:rsid w:val="00717131"/>
    <w:rsid w:val="0071757C"/>
    <w:rsid w:val="00725448"/>
    <w:rsid w:val="00725C1C"/>
    <w:rsid w:val="0073249F"/>
    <w:rsid w:val="00733982"/>
    <w:rsid w:val="00734894"/>
    <w:rsid w:val="00735DFF"/>
    <w:rsid w:val="007365DC"/>
    <w:rsid w:val="0073761D"/>
    <w:rsid w:val="00740583"/>
    <w:rsid w:val="00741D7D"/>
    <w:rsid w:val="00743E08"/>
    <w:rsid w:val="00743ECF"/>
    <w:rsid w:val="00744ACA"/>
    <w:rsid w:val="0074525B"/>
    <w:rsid w:val="00750CC4"/>
    <w:rsid w:val="00751AF1"/>
    <w:rsid w:val="00751EBA"/>
    <w:rsid w:val="00753931"/>
    <w:rsid w:val="007550B9"/>
    <w:rsid w:val="00764DEB"/>
    <w:rsid w:val="007672DE"/>
    <w:rsid w:val="007719AC"/>
    <w:rsid w:val="0077413F"/>
    <w:rsid w:val="00780979"/>
    <w:rsid w:val="0078384A"/>
    <w:rsid w:val="007850C0"/>
    <w:rsid w:val="007869E6"/>
    <w:rsid w:val="00786A6D"/>
    <w:rsid w:val="007871CF"/>
    <w:rsid w:val="00792258"/>
    <w:rsid w:val="007941CD"/>
    <w:rsid w:val="007A1673"/>
    <w:rsid w:val="007A2166"/>
    <w:rsid w:val="007A2C74"/>
    <w:rsid w:val="007A3019"/>
    <w:rsid w:val="007A60DE"/>
    <w:rsid w:val="007A6398"/>
    <w:rsid w:val="007A660F"/>
    <w:rsid w:val="007B2106"/>
    <w:rsid w:val="007B234F"/>
    <w:rsid w:val="007B4E4A"/>
    <w:rsid w:val="007C1D83"/>
    <w:rsid w:val="007C34A4"/>
    <w:rsid w:val="007C40BD"/>
    <w:rsid w:val="007C5A33"/>
    <w:rsid w:val="007D011C"/>
    <w:rsid w:val="007D17AC"/>
    <w:rsid w:val="007D2250"/>
    <w:rsid w:val="007D2561"/>
    <w:rsid w:val="007D30C3"/>
    <w:rsid w:val="007D497A"/>
    <w:rsid w:val="007D74C0"/>
    <w:rsid w:val="007E0733"/>
    <w:rsid w:val="007E1131"/>
    <w:rsid w:val="007E38E9"/>
    <w:rsid w:val="007E4176"/>
    <w:rsid w:val="007E4DEB"/>
    <w:rsid w:val="007E54B9"/>
    <w:rsid w:val="007E63B5"/>
    <w:rsid w:val="007F0C2A"/>
    <w:rsid w:val="007F0FD5"/>
    <w:rsid w:val="007F2698"/>
    <w:rsid w:val="007F281D"/>
    <w:rsid w:val="007F29BF"/>
    <w:rsid w:val="007F5B0F"/>
    <w:rsid w:val="007F5F79"/>
    <w:rsid w:val="007F7576"/>
    <w:rsid w:val="00806826"/>
    <w:rsid w:val="00807849"/>
    <w:rsid w:val="00813199"/>
    <w:rsid w:val="008147EE"/>
    <w:rsid w:val="00814FA2"/>
    <w:rsid w:val="008171B0"/>
    <w:rsid w:val="008217B2"/>
    <w:rsid w:val="00823BBC"/>
    <w:rsid w:val="00825AC4"/>
    <w:rsid w:val="00825F64"/>
    <w:rsid w:val="008261F3"/>
    <w:rsid w:val="00827FDC"/>
    <w:rsid w:val="008311EE"/>
    <w:rsid w:val="00831314"/>
    <w:rsid w:val="00832531"/>
    <w:rsid w:val="0083338B"/>
    <w:rsid w:val="0083486F"/>
    <w:rsid w:val="008352FB"/>
    <w:rsid w:val="00836170"/>
    <w:rsid w:val="008374C3"/>
    <w:rsid w:val="00837CCC"/>
    <w:rsid w:val="008440C1"/>
    <w:rsid w:val="00845FDA"/>
    <w:rsid w:val="00847270"/>
    <w:rsid w:val="0085013A"/>
    <w:rsid w:val="00850D97"/>
    <w:rsid w:val="00851217"/>
    <w:rsid w:val="00857C60"/>
    <w:rsid w:val="008635CC"/>
    <w:rsid w:val="0086541E"/>
    <w:rsid w:val="0086588F"/>
    <w:rsid w:val="0086641C"/>
    <w:rsid w:val="00867D3D"/>
    <w:rsid w:val="00872B04"/>
    <w:rsid w:val="008804A2"/>
    <w:rsid w:val="008824A6"/>
    <w:rsid w:val="00887C90"/>
    <w:rsid w:val="0089052A"/>
    <w:rsid w:val="008917BA"/>
    <w:rsid w:val="00891A5A"/>
    <w:rsid w:val="00894842"/>
    <w:rsid w:val="008A0139"/>
    <w:rsid w:val="008A0675"/>
    <w:rsid w:val="008A1B00"/>
    <w:rsid w:val="008A25C4"/>
    <w:rsid w:val="008A25EF"/>
    <w:rsid w:val="008A372C"/>
    <w:rsid w:val="008A4973"/>
    <w:rsid w:val="008A7757"/>
    <w:rsid w:val="008A777D"/>
    <w:rsid w:val="008B4784"/>
    <w:rsid w:val="008B5121"/>
    <w:rsid w:val="008B69E4"/>
    <w:rsid w:val="008B7496"/>
    <w:rsid w:val="008C2B83"/>
    <w:rsid w:val="008C4484"/>
    <w:rsid w:val="008C5118"/>
    <w:rsid w:val="008C5E79"/>
    <w:rsid w:val="008C63B7"/>
    <w:rsid w:val="008C6E76"/>
    <w:rsid w:val="008D02EB"/>
    <w:rsid w:val="008D05B8"/>
    <w:rsid w:val="008D2EE6"/>
    <w:rsid w:val="008E0BCA"/>
    <w:rsid w:val="008E2006"/>
    <w:rsid w:val="008E488C"/>
    <w:rsid w:val="008E64D1"/>
    <w:rsid w:val="008E68DC"/>
    <w:rsid w:val="008E70E7"/>
    <w:rsid w:val="008E7499"/>
    <w:rsid w:val="008E7C5D"/>
    <w:rsid w:val="008F01C8"/>
    <w:rsid w:val="008F775F"/>
    <w:rsid w:val="009009E2"/>
    <w:rsid w:val="00906954"/>
    <w:rsid w:val="00914EDF"/>
    <w:rsid w:val="00917CFE"/>
    <w:rsid w:val="00922BDB"/>
    <w:rsid w:val="0092316B"/>
    <w:rsid w:val="0092399F"/>
    <w:rsid w:val="00924047"/>
    <w:rsid w:val="00925198"/>
    <w:rsid w:val="009259D5"/>
    <w:rsid w:val="00925F6C"/>
    <w:rsid w:val="00926F36"/>
    <w:rsid w:val="00926F4A"/>
    <w:rsid w:val="0093222D"/>
    <w:rsid w:val="00934A21"/>
    <w:rsid w:val="0094213C"/>
    <w:rsid w:val="00942396"/>
    <w:rsid w:val="009437AD"/>
    <w:rsid w:val="00943B6D"/>
    <w:rsid w:val="00946A9F"/>
    <w:rsid w:val="009476EC"/>
    <w:rsid w:val="00947AD7"/>
    <w:rsid w:val="00947CA6"/>
    <w:rsid w:val="0095186C"/>
    <w:rsid w:val="00952BCB"/>
    <w:rsid w:val="00952CB0"/>
    <w:rsid w:val="00953B3A"/>
    <w:rsid w:val="00954FF8"/>
    <w:rsid w:val="00956332"/>
    <w:rsid w:val="00960A04"/>
    <w:rsid w:val="009672EC"/>
    <w:rsid w:val="00970166"/>
    <w:rsid w:val="00971652"/>
    <w:rsid w:val="00973607"/>
    <w:rsid w:val="0097370A"/>
    <w:rsid w:val="00973B21"/>
    <w:rsid w:val="00974266"/>
    <w:rsid w:val="0097649E"/>
    <w:rsid w:val="00976523"/>
    <w:rsid w:val="0098044C"/>
    <w:rsid w:val="009807E1"/>
    <w:rsid w:val="00982735"/>
    <w:rsid w:val="00986E42"/>
    <w:rsid w:val="009929E5"/>
    <w:rsid w:val="0099344B"/>
    <w:rsid w:val="00993B54"/>
    <w:rsid w:val="009957C9"/>
    <w:rsid w:val="00995E86"/>
    <w:rsid w:val="009A0F44"/>
    <w:rsid w:val="009A12B8"/>
    <w:rsid w:val="009A155E"/>
    <w:rsid w:val="009A1665"/>
    <w:rsid w:val="009A2E2E"/>
    <w:rsid w:val="009A31B3"/>
    <w:rsid w:val="009A3A71"/>
    <w:rsid w:val="009A42BA"/>
    <w:rsid w:val="009A5EB2"/>
    <w:rsid w:val="009A7B9A"/>
    <w:rsid w:val="009B0380"/>
    <w:rsid w:val="009B049C"/>
    <w:rsid w:val="009B186D"/>
    <w:rsid w:val="009B19AD"/>
    <w:rsid w:val="009B1C69"/>
    <w:rsid w:val="009B4456"/>
    <w:rsid w:val="009B6283"/>
    <w:rsid w:val="009B6735"/>
    <w:rsid w:val="009B70DB"/>
    <w:rsid w:val="009B775A"/>
    <w:rsid w:val="009C4B1F"/>
    <w:rsid w:val="009C6807"/>
    <w:rsid w:val="009D0B00"/>
    <w:rsid w:val="009D3B4D"/>
    <w:rsid w:val="009D428C"/>
    <w:rsid w:val="009D437E"/>
    <w:rsid w:val="009D4FCE"/>
    <w:rsid w:val="009D6018"/>
    <w:rsid w:val="009D7589"/>
    <w:rsid w:val="009D7596"/>
    <w:rsid w:val="009D7CF3"/>
    <w:rsid w:val="009E1E58"/>
    <w:rsid w:val="009E2B3F"/>
    <w:rsid w:val="009E2C87"/>
    <w:rsid w:val="009E385B"/>
    <w:rsid w:val="009E555D"/>
    <w:rsid w:val="009E5909"/>
    <w:rsid w:val="009E665E"/>
    <w:rsid w:val="009F011A"/>
    <w:rsid w:val="009F0932"/>
    <w:rsid w:val="009F3D7F"/>
    <w:rsid w:val="009F4154"/>
    <w:rsid w:val="009F76E1"/>
    <w:rsid w:val="00A04219"/>
    <w:rsid w:val="00A056B7"/>
    <w:rsid w:val="00A0657C"/>
    <w:rsid w:val="00A06B92"/>
    <w:rsid w:val="00A07CD5"/>
    <w:rsid w:val="00A10CA0"/>
    <w:rsid w:val="00A12EBD"/>
    <w:rsid w:val="00A141D4"/>
    <w:rsid w:val="00A165F2"/>
    <w:rsid w:val="00A219C7"/>
    <w:rsid w:val="00A21A82"/>
    <w:rsid w:val="00A21C89"/>
    <w:rsid w:val="00A21E76"/>
    <w:rsid w:val="00A224C5"/>
    <w:rsid w:val="00A24F77"/>
    <w:rsid w:val="00A2542C"/>
    <w:rsid w:val="00A308BF"/>
    <w:rsid w:val="00A31C22"/>
    <w:rsid w:val="00A320F7"/>
    <w:rsid w:val="00A32FE8"/>
    <w:rsid w:val="00A34668"/>
    <w:rsid w:val="00A3487E"/>
    <w:rsid w:val="00A34BB5"/>
    <w:rsid w:val="00A35814"/>
    <w:rsid w:val="00A35D6D"/>
    <w:rsid w:val="00A3622B"/>
    <w:rsid w:val="00A36313"/>
    <w:rsid w:val="00A37086"/>
    <w:rsid w:val="00A42B98"/>
    <w:rsid w:val="00A433E1"/>
    <w:rsid w:val="00A4515D"/>
    <w:rsid w:val="00A456E0"/>
    <w:rsid w:val="00A528F2"/>
    <w:rsid w:val="00A53265"/>
    <w:rsid w:val="00A53C90"/>
    <w:rsid w:val="00A54861"/>
    <w:rsid w:val="00A549BA"/>
    <w:rsid w:val="00A55CD3"/>
    <w:rsid w:val="00A5753C"/>
    <w:rsid w:val="00A5781D"/>
    <w:rsid w:val="00A5797A"/>
    <w:rsid w:val="00A6051A"/>
    <w:rsid w:val="00A60AD8"/>
    <w:rsid w:val="00A61651"/>
    <w:rsid w:val="00A62AAD"/>
    <w:rsid w:val="00A64F38"/>
    <w:rsid w:val="00A66663"/>
    <w:rsid w:val="00A67009"/>
    <w:rsid w:val="00A754E2"/>
    <w:rsid w:val="00A7788F"/>
    <w:rsid w:val="00A85301"/>
    <w:rsid w:val="00A8733D"/>
    <w:rsid w:val="00A95311"/>
    <w:rsid w:val="00A95520"/>
    <w:rsid w:val="00A95958"/>
    <w:rsid w:val="00A97413"/>
    <w:rsid w:val="00A9759B"/>
    <w:rsid w:val="00AA1E64"/>
    <w:rsid w:val="00AA30FC"/>
    <w:rsid w:val="00AA3453"/>
    <w:rsid w:val="00AA35A9"/>
    <w:rsid w:val="00AA3B94"/>
    <w:rsid w:val="00AB12FE"/>
    <w:rsid w:val="00AB1778"/>
    <w:rsid w:val="00AB1A5E"/>
    <w:rsid w:val="00AB339F"/>
    <w:rsid w:val="00AB48AE"/>
    <w:rsid w:val="00AB715E"/>
    <w:rsid w:val="00AB74AC"/>
    <w:rsid w:val="00AC0199"/>
    <w:rsid w:val="00AC3106"/>
    <w:rsid w:val="00AC3154"/>
    <w:rsid w:val="00AC4D1B"/>
    <w:rsid w:val="00AC4ED7"/>
    <w:rsid w:val="00AC5D41"/>
    <w:rsid w:val="00AD050C"/>
    <w:rsid w:val="00AD1F8F"/>
    <w:rsid w:val="00AD2FAC"/>
    <w:rsid w:val="00AD3CAF"/>
    <w:rsid w:val="00AD54C1"/>
    <w:rsid w:val="00AD6F0B"/>
    <w:rsid w:val="00AE1C7F"/>
    <w:rsid w:val="00AE36B4"/>
    <w:rsid w:val="00AE3F9E"/>
    <w:rsid w:val="00AE5F53"/>
    <w:rsid w:val="00AE611A"/>
    <w:rsid w:val="00AE6CB4"/>
    <w:rsid w:val="00AF3088"/>
    <w:rsid w:val="00AF645C"/>
    <w:rsid w:val="00B01940"/>
    <w:rsid w:val="00B038C3"/>
    <w:rsid w:val="00B0395D"/>
    <w:rsid w:val="00B067F4"/>
    <w:rsid w:val="00B11A36"/>
    <w:rsid w:val="00B13665"/>
    <w:rsid w:val="00B139B8"/>
    <w:rsid w:val="00B13FAB"/>
    <w:rsid w:val="00B1401D"/>
    <w:rsid w:val="00B14134"/>
    <w:rsid w:val="00B2074A"/>
    <w:rsid w:val="00B238CD"/>
    <w:rsid w:val="00B25D5E"/>
    <w:rsid w:val="00B2741B"/>
    <w:rsid w:val="00B302B4"/>
    <w:rsid w:val="00B31566"/>
    <w:rsid w:val="00B32DFF"/>
    <w:rsid w:val="00B34142"/>
    <w:rsid w:val="00B358CA"/>
    <w:rsid w:val="00B37567"/>
    <w:rsid w:val="00B403C7"/>
    <w:rsid w:val="00B404BA"/>
    <w:rsid w:val="00B4177F"/>
    <w:rsid w:val="00B432FF"/>
    <w:rsid w:val="00B46024"/>
    <w:rsid w:val="00B466AC"/>
    <w:rsid w:val="00B467DC"/>
    <w:rsid w:val="00B50DF9"/>
    <w:rsid w:val="00B530D0"/>
    <w:rsid w:val="00B55317"/>
    <w:rsid w:val="00B55CE5"/>
    <w:rsid w:val="00B56D21"/>
    <w:rsid w:val="00B60931"/>
    <w:rsid w:val="00B60DA6"/>
    <w:rsid w:val="00B6232E"/>
    <w:rsid w:val="00B638D3"/>
    <w:rsid w:val="00B73559"/>
    <w:rsid w:val="00B7648E"/>
    <w:rsid w:val="00B77975"/>
    <w:rsid w:val="00B80910"/>
    <w:rsid w:val="00B819A2"/>
    <w:rsid w:val="00B8269F"/>
    <w:rsid w:val="00B82711"/>
    <w:rsid w:val="00B83F88"/>
    <w:rsid w:val="00B8462A"/>
    <w:rsid w:val="00B913FA"/>
    <w:rsid w:val="00B9299E"/>
    <w:rsid w:val="00B92A5A"/>
    <w:rsid w:val="00B93622"/>
    <w:rsid w:val="00B938F3"/>
    <w:rsid w:val="00B940C2"/>
    <w:rsid w:val="00B94847"/>
    <w:rsid w:val="00BA38E5"/>
    <w:rsid w:val="00BA6299"/>
    <w:rsid w:val="00BA6466"/>
    <w:rsid w:val="00BA7D2B"/>
    <w:rsid w:val="00BB0321"/>
    <w:rsid w:val="00BB2F5F"/>
    <w:rsid w:val="00BB4080"/>
    <w:rsid w:val="00BB4DB6"/>
    <w:rsid w:val="00BB4F8C"/>
    <w:rsid w:val="00BB634D"/>
    <w:rsid w:val="00BC09F0"/>
    <w:rsid w:val="00BC2630"/>
    <w:rsid w:val="00BC3BF3"/>
    <w:rsid w:val="00BC3E8B"/>
    <w:rsid w:val="00BC42F1"/>
    <w:rsid w:val="00BC5BC8"/>
    <w:rsid w:val="00BC7B21"/>
    <w:rsid w:val="00BC7E26"/>
    <w:rsid w:val="00BD04A0"/>
    <w:rsid w:val="00BD1348"/>
    <w:rsid w:val="00BD2DD3"/>
    <w:rsid w:val="00BD2F26"/>
    <w:rsid w:val="00BD32A1"/>
    <w:rsid w:val="00BD35CC"/>
    <w:rsid w:val="00BD3A83"/>
    <w:rsid w:val="00BD6D62"/>
    <w:rsid w:val="00BE1443"/>
    <w:rsid w:val="00BE32CA"/>
    <w:rsid w:val="00BE6622"/>
    <w:rsid w:val="00BE663E"/>
    <w:rsid w:val="00BE7AE6"/>
    <w:rsid w:val="00BE7F79"/>
    <w:rsid w:val="00BF04A0"/>
    <w:rsid w:val="00BF35DA"/>
    <w:rsid w:val="00BF39C2"/>
    <w:rsid w:val="00BF7CA4"/>
    <w:rsid w:val="00C011C9"/>
    <w:rsid w:val="00C017B6"/>
    <w:rsid w:val="00C02C57"/>
    <w:rsid w:val="00C03D93"/>
    <w:rsid w:val="00C045AE"/>
    <w:rsid w:val="00C04C09"/>
    <w:rsid w:val="00C04F8C"/>
    <w:rsid w:val="00C07243"/>
    <w:rsid w:val="00C13E0B"/>
    <w:rsid w:val="00C17C69"/>
    <w:rsid w:val="00C20531"/>
    <w:rsid w:val="00C218CE"/>
    <w:rsid w:val="00C21EE2"/>
    <w:rsid w:val="00C26C25"/>
    <w:rsid w:val="00C30352"/>
    <w:rsid w:val="00C3108A"/>
    <w:rsid w:val="00C31C2D"/>
    <w:rsid w:val="00C33C0E"/>
    <w:rsid w:val="00C340EF"/>
    <w:rsid w:val="00C34370"/>
    <w:rsid w:val="00C34F30"/>
    <w:rsid w:val="00C35C3E"/>
    <w:rsid w:val="00C35D8B"/>
    <w:rsid w:val="00C36F3B"/>
    <w:rsid w:val="00C373C4"/>
    <w:rsid w:val="00C40750"/>
    <w:rsid w:val="00C42308"/>
    <w:rsid w:val="00C425A6"/>
    <w:rsid w:val="00C43783"/>
    <w:rsid w:val="00C46F65"/>
    <w:rsid w:val="00C533DC"/>
    <w:rsid w:val="00C54802"/>
    <w:rsid w:val="00C5490F"/>
    <w:rsid w:val="00C5581B"/>
    <w:rsid w:val="00C55EC1"/>
    <w:rsid w:val="00C6018C"/>
    <w:rsid w:val="00C6133D"/>
    <w:rsid w:val="00C627B5"/>
    <w:rsid w:val="00C63291"/>
    <w:rsid w:val="00C6683F"/>
    <w:rsid w:val="00C668D5"/>
    <w:rsid w:val="00C674CA"/>
    <w:rsid w:val="00C675BD"/>
    <w:rsid w:val="00C71E6B"/>
    <w:rsid w:val="00C723F9"/>
    <w:rsid w:val="00C75263"/>
    <w:rsid w:val="00C7585C"/>
    <w:rsid w:val="00C76DED"/>
    <w:rsid w:val="00C76E6F"/>
    <w:rsid w:val="00C80A4D"/>
    <w:rsid w:val="00C80BD5"/>
    <w:rsid w:val="00C827C7"/>
    <w:rsid w:val="00C83111"/>
    <w:rsid w:val="00C83EF4"/>
    <w:rsid w:val="00C85772"/>
    <w:rsid w:val="00C93F11"/>
    <w:rsid w:val="00CA1A97"/>
    <w:rsid w:val="00CA30D2"/>
    <w:rsid w:val="00CA31D2"/>
    <w:rsid w:val="00CA6D93"/>
    <w:rsid w:val="00CA77C7"/>
    <w:rsid w:val="00CA7BF2"/>
    <w:rsid w:val="00CA7CF7"/>
    <w:rsid w:val="00CB0B04"/>
    <w:rsid w:val="00CB2B05"/>
    <w:rsid w:val="00CB2E1E"/>
    <w:rsid w:val="00CB3268"/>
    <w:rsid w:val="00CB3442"/>
    <w:rsid w:val="00CB3614"/>
    <w:rsid w:val="00CB3C9B"/>
    <w:rsid w:val="00CB4440"/>
    <w:rsid w:val="00CB4C95"/>
    <w:rsid w:val="00CB5BFD"/>
    <w:rsid w:val="00CB6AD3"/>
    <w:rsid w:val="00CB6E76"/>
    <w:rsid w:val="00CB76D8"/>
    <w:rsid w:val="00CC0D63"/>
    <w:rsid w:val="00CC0E5B"/>
    <w:rsid w:val="00CC2C80"/>
    <w:rsid w:val="00CC6935"/>
    <w:rsid w:val="00CC7C87"/>
    <w:rsid w:val="00CD1520"/>
    <w:rsid w:val="00CD1EF0"/>
    <w:rsid w:val="00CD23BE"/>
    <w:rsid w:val="00CD2697"/>
    <w:rsid w:val="00CD2C09"/>
    <w:rsid w:val="00CD2F70"/>
    <w:rsid w:val="00CD311F"/>
    <w:rsid w:val="00CD5D2C"/>
    <w:rsid w:val="00CE17C3"/>
    <w:rsid w:val="00CE1F63"/>
    <w:rsid w:val="00CE3D7E"/>
    <w:rsid w:val="00CE3E28"/>
    <w:rsid w:val="00CE47C8"/>
    <w:rsid w:val="00CE4EA7"/>
    <w:rsid w:val="00CE768A"/>
    <w:rsid w:val="00CF1B05"/>
    <w:rsid w:val="00CF2224"/>
    <w:rsid w:val="00CF2794"/>
    <w:rsid w:val="00CF2C98"/>
    <w:rsid w:val="00CF3240"/>
    <w:rsid w:val="00CF5C5B"/>
    <w:rsid w:val="00CF7EFD"/>
    <w:rsid w:val="00D0034F"/>
    <w:rsid w:val="00D00D06"/>
    <w:rsid w:val="00D01C30"/>
    <w:rsid w:val="00D01D2C"/>
    <w:rsid w:val="00D0495E"/>
    <w:rsid w:val="00D05F72"/>
    <w:rsid w:val="00D06D25"/>
    <w:rsid w:val="00D12F9B"/>
    <w:rsid w:val="00D20BA8"/>
    <w:rsid w:val="00D211C2"/>
    <w:rsid w:val="00D22739"/>
    <w:rsid w:val="00D23F62"/>
    <w:rsid w:val="00D24FA2"/>
    <w:rsid w:val="00D26C5C"/>
    <w:rsid w:val="00D26E40"/>
    <w:rsid w:val="00D27DEB"/>
    <w:rsid w:val="00D33279"/>
    <w:rsid w:val="00D33F89"/>
    <w:rsid w:val="00D3580A"/>
    <w:rsid w:val="00D36F7F"/>
    <w:rsid w:val="00D406A9"/>
    <w:rsid w:val="00D43345"/>
    <w:rsid w:val="00D46BE7"/>
    <w:rsid w:val="00D46F69"/>
    <w:rsid w:val="00D5062C"/>
    <w:rsid w:val="00D50EE2"/>
    <w:rsid w:val="00D55C95"/>
    <w:rsid w:val="00D56B2B"/>
    <w:rsid w:val="00D60F22"/>
    <w:rsid w:val="00D610F6"/>
    <w:rsid w:val="00D65C85"/>
    <w:rsid w:val="00D6607E"/>
    <w:rsid w:val="00D663FA"/>
    <w:rsid w:val="00D67BDF"/>
    <w:rsid w:val="00D7332E"/>
    <w:rsid w:val="00D762B7"/>
    <w:rsid w:val="00D76408"/>
    <w:rsid w:val="00D76EEA"/>
    <w:rsid w:val="00D77851"/>
    <w:rsid w:val="00D8375C"/>
    <w:rsid w:val="00D84A82"/>
    <w:rsid w:val="00D85ED9"/>
    <w:rsid w:val="00D8781A"/>
    <w:rsid w:val="00D9050C"/>
    <w:rsid w:val="00D910BD"/>
    <w:rsid w:val="00D911A5"/>
    <w:rsid w:val="00D92BF1"/>
    <w:rsid w:val="00D92DDA"/>
    <w:rsid w:val="00D937DA"/>
    <w:rsid w:val="00D93CB4"/>
    <w:rsid w:val="00D9462F"/>
    <w:rsid w:val="00D94951"/>
    <w:rsid w:val="00D9730C"/>
    <w:rsid w:val="00DA0C50"/>
    <w:rsid w:val="00DA2B7D"/>
    <w:rsid w:val="00DA3E78"/>
    <w:rsid w:val="00DA4C5C"/>
    <w:rsid w:val="00DA5D1E"/>
    <w:rsid w:val="00DA6DD1"/>
    <w:rsid w:val="00DA7686"/>
    <w:rsid w:val="00DB2663"/>
    <w:rsid w:val="00DB3116"/>
    <w:rsid w:val="00DB4FEF"/>
    <w:rsid w:val="00DB5567"/>
    <w:rsid w:val="00DB5A5B"/>
    <w:rsid w:val="00DB6853"/>
    <w:rsid w:val="00DB7089"/>
    <w:rsid w:val="00DC5E32"/>
    <w:rsid w:val="00DC62B0"/>
    <w:rsid w:val="00DC635F"/>
    <w:rsid w:val="00DC65F2"/>
    <w:rsid w:val="00DC7476"/>
    <w:rsid w:val="00DC7C0E"/>
    <w:rsid w:val="00DD0BF7"/>
    <w:rsid w:val="00DD16EB"/>
    <w:rsid w:val="00DD341D"/>
    <w:rsid w:val="00DD3E04"/>
    <w:rsid w:val="00DE0974"/>
    <w:rsid w:val="00DE14E9"/>
    <w:rsid w:val="00DE1D23"/>
    <w:rsid w:val="00DE1D63"/>
    <w:rsid w:val="00DE78CF"/>
    <w:rsid w:val="00DF1D0A"/>
    <w:rsid w:val="00DF2153"/>
    <w:rsid w:val="00DF55F5"/>
    <w:rsid w:val="00DF620A"/>
    <w:rsid w:val="00DF6471"/>
    <w:rsid w:val="00DF7BAD"/>
    <w:rsid w:val="00E037E1"/>
    <w:rsid w:val="00E04919"/>
    <w:rsid w:val="00E06987"/>
    <w:rsid w:val="00E11071"/>
    <w:rsid w:val="00E111BE"/>
    <w:rsid w:val="00E119F6"/>
    <w:rsid w:val="00E1273C"/>
    <w:rsid w:val="00E12C56"/>
    <w:rsid w:val="00E133C4"/>
    <w:rsid w:val="00E14ADE"/>
    <w:rsid w:val="00E15173"/>
    <w:rsid w:val="00E154A3"/>
    <w:rsid w:val="00E15C1D"/>
    <w:rsid w:val="00E165A8"/>
    <w:rsid w:val="00E2017F"/>
    <w:rsid w:val="00E20EFB"/>
    <w:rsid w:val="00E21CDE"/>
    <w:rsid w:val="00E234E7"/>
    <w:rsid w:val="00E2451F"/>
    <w:rsid w:val="00E265AC"/>
    <w:rsid w:val="00E33DDA"/>
    <w:rsid w:val="00E34059"/>
    <w:rsid w:val="00E34151"/>
    <w:rsid w:val="00E34348"/>
    <w:rsid w:val="00E3659D"/>
    <w:rsid w:val="00E36C91"/>
    <w:rsid w:val="00E37673"/>
    <w:rsid w:val="00E379C3"/>
    <w:rsid w:val="00E4295A"/>
    <w:rsid w:val="00E42DBF"/>
    <w:rsid w:val="00E4459C"/>
    <w:rsid w:val="00E44A38"/>
    <w:rsid w:val="00E45817"/>
    <w:rsid w:val="00E46308"/>
    <w:rsid w:val="00E47EAB"/>
    <w:rsid w:val="00E51276"/>
    <w:rsid w:val="00E56DD9"/>
    <w:rsid w:val="00E60941"/>
    <w:rsid w:val="00E60D60"/>
    <w:rsid w:val="00E628B0"/>
    <w:rsid w:val="00E6436F"/>
    <w:rsid w:val="00E66BC3"/>
    <w:rsid w:val="00E66C48"/>
    <w:rsid w:val="00E67103"/>
    <w:rsid w:val="00E67D32"/>
    <w:rsid w:val="00E71B19"/>
    <w:rsid w:val="00E71CC3"/>
    <w:rsid w:val="00E72534"/>
    <w:rsid w:val="00E72B42"/>
    <w:rsid w:val="00E72EC3"/>
    <w:rsid w:val="00E7364B"/>
    <w:rsid w:val="00E752EC"/>
    <w:rsid w:val="00E75F5D"/>
    <w:rsid w:val="00E769F9"/>
    <w:rsid w:val="00E76FF4"/>
    <w:rsid w:val="00E77891"/>
    <w:rsid w:val="00E77C56"/>
    <w:rsid w:val="00E806E6"/>
    <w:rsid w:val="00E82EC3"/>
    <w:rsid w:val="00E84312"/>
    <w:rsid w:val="00E8555B"/>
    <w:rsid w:val="00E85FE4"/>
    <w:rsid w:val="00E869C6"/>
    <w:rsid w:val="00E871CD"/>
    <w:rsid w:val="00E900C0"/>
    <w:rsid w:val="00E93A7B"/>
    <w:rsid w:val="00E94259"/>
    <w:rsid w:val="00E94CBD"/>
    <w:rsid w:val="00E965A7"/>
    <w:rsid w:val="00E97CA7"/>
    <w:rsid w:val="00EA05D3"/>
    <w:rsid w:val="00EA0FAE"/>
    <w:rsid w:val="00EA10EB"/>
    <w:rsid w:val="00EA28F3"/>
    <w:rsid w:val="00EA2CDF"/>
    <w:rsid w:val="00EA7D88"/>
    <w:rsid w:val="00EB69CE"/>
    <w:rsid w:val="00EB6C83"/>
    <w:rsid w:val="00EB70A1"/>
    <w:rsid w:val="00EB7BBA"/>
    <w:rsid w:val="00EC5D71"/>
    <w:rsid w:val="00ED1D53"/>
    <w:rsid w:val="00ED3411"/>
    <w:rsid w:val="00ED3CD4"/>
    <w:rsid w:val="00ED5DB1"/>
    <w:rsid w:val="00ED639F"/>
    <w:rsid w:val="00ED7CC2"/>
    <w:rsid w:val="00EE26A3"/>
    <w:rsid w:val="00EE295C"/>
    <w:rsid w:val="00EE44B9"/>
    <w:rsid w:val="00EE49F6"/>
    <w:rsid w:val="00EE5E37"/>
    <w:rsid w:val="00EF111A"/>
    <w:rsid w:val="00EF1C8A"/>
    <w:rsid w:val="00EF2132"/>
    <w:rsid w:val="00EF4108"/>
    <w:rsid w:val="00EF4407"/>
    <w:rsid w:val="00EF5636"/>
    <w:rsid w:val="00EF5E23"/>
    <w:rsid w:val="00EF6C78"/>
    <w:rsid w:val="00EF766A"/>
    <w:rsid w:val="00F00748"/>
    <w:rsid w:val="00F03031"/>
    <w:rsid w:val="00F0764E"/>
    <w:rsid w:val="00F105E5"/>
    <w:rsid w:val="00F118F0"/>
    <w:rsid w:val="00F127FD"/>
    <w:rsid w:val="00F12F93"/>
    <w:rsid w:val="00F14D24"/>
    <w:rsid w:val="00F15A9B"/>
    <w:rsid w:val="00F169FD"/>
    <w:rsid w:val="00F17FDD"/>
    <w:rsid w:val="00F2147C"/>
    <w:rsid w:val="00F21C28"/>
    <w:rsid w:val="00F22BFF"/>
    <w:rsid w:val="00F23679"/>
    <w:rsid w:val="00F23A2C"/>
    <w:rsid w:val="00F23A7D"/>
    <w:rsid w:val="00F2406C"/>
    <w:rsid w:val="00F27326"/>
    <w:rsid w:val="00F3128B"/>
    <w:rsid w:val="00F3663F"/>
    <w:rsid w:val="00F368C2"/>
    <w:rsid w:val="00F36EF5"/>
    <w:rsid w:val="00F37905"/>
    <w:rsid w:val="00F41916"/>
    <w:rsid w:val="00F43337"/>
    <w:rsid w:val="00F443BA"/>
    <w:rsid w:val="00F4578E"/>
    <w:rsid w:val="00F45801"/>
    <w:rsid w:val="00F46176"/>
    <w:rsid w:val="00F46484"/>
    <w:rsid w:val="00F46633"/>
    <w:rsid w:val="00F475A7"/>
    <w:rsid w:val="00F50277"/>
    <w:rsid w:val="00F518C3"/>
    <w:rsid w:val="00F51B83"/>
    <w:rsid w:val="00F5251A"/>
    <w:rsid w:val="00F556AB"/>
    <w:rsid w:val="00F6085E"/>
    <w:rsid w:val="00F67795"/>
    <w:rsid w:val="00F716CA"/>
    <w:rsid w:val="00F721B8"/>
    <w:rsid w:val="00F72954"/>
    <w:rsid w:val="00F72C13"/>
    <w:rsid w:val="00F72D4C"/>
    <w:rsid w:val="00F750A7"/>
    <w:rsid w:val="00F75CBE"/>
    <w:rsid w:val="00F76BDE"/>
    <w:rsid w:val="00F76E37"/>
    <w:rsid w:val="00F77B8C"/>
    <w:rsid w:val="00F81263"/>
    <w:rsid w:val="00F8156E"/>
    <w:rsid w:val="00F82570"/>
    <w:rsid w:val="00F828B8"/>
    <w:rsid w:val="00F840A7"/>
    <w:rsid w:val="00F846AD"/>
    <w:rsid w:val="00F85F5E"/>
    <w:rsid w:val="00F8734F"/>
    <w:rsid w:val="00F90171"/>
    <w:rsid w:val="00F91637"/>
    <w:rsid w:val="00F92AB7"/>
    <w:rsid w:val="00F92F0E"/>
    <w:rsid w:val="00F930DF"/>
    <w:rsid w:val="00F93DC7"/>
    <w:rsid w:val="00F94CA7"/>
    <w:rsid w:val="00F952E9"/>
    <w:rsid w:val="00F9547B"/>
    <w:rsid w:val="00F97BC3"/>
    <w:rsid w:val="00FA05AB"/>
    <w:rsid w:val="00FA095E"/>
    <w:rsid w:val="00FA19EC"/>
    <w:rsid w:val="00FA223C"/>
    <w:rsid w:val="00FA3976"/>
    <w:rsid w:val="00FA3B66"/>
    <w:rsid w:val="00FB26B9"/>
    <w:rsid w:val="00FB2A62"/>
    <w:rsid w:val="00FB502F"/>
    <w:rsid w:val="00FC104F"/>
    <w:rsid w:val="00FC14AF"/>
    <w:rsid w:val="00FC2BDD"/>
    <w:rsid w:val="00FC42D7"/>
    <w:rsid w:val="00FC54D0"/>
    <w:rsid w:val="00FC5852"/>
    <w:rsid w:val="00FC5C9F"/>
    <w:rsid w:val="00FC5DFF"/>
    <w:rsid w:val="00FD0444"/>
    <w:rsid w:val="00FD0FA1"/>
    <w:rsid w:val="00FD410B"/>
    <w:rsid w:val="00FD4BED"/>
    <w:rsid w:val="00FD5415"/>
    <w:rsid w:val="00FD5FE6"/>
    <w:rsid w:val="00FE02C4"/>
    <w:rsid w:val="00FE1D62"/>
    <w:rsid w:val="00FE4125"/>
    <w:rsid w:val="00FE5057"/>
    <w:rsid w:val="00FE52F4"/>
    <w:rsid w:val="00FE60C1"/>
    <w:rsid w:val="00FE6EA3"/>
    <w:rsid w:val="00FE76F7"/>
    <w:rsid w:val="00FF2C08"/>
    <w:rsid w:val="00FF48E0"/>
    <w:rsid w:val="00FF5640"/>
    <w:rsid w:val="00FF634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F2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link w:val="Heading1Char"/>
    <w:qFormat/>
    <w:rsid w:val="001F5EF8"/>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C40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40750"/>
    <w:pPr>
      <w:keepNext/>
      <w:spacing w:before="240" w:after="60"/>
      <w:outlineLvl w:val="2"/>
    </w:pPr>
    <w:rPr>
      <w:rFonts w:ascii="Cambria" w:hAnsi="Cambria"/>
      <w:b/>
      <w:bCs/>
      <w:sz w:val="26"/>
      <w:szCs w:val="26"/>
    </w:rPr>
  </w:style>
  <w:style w:type="paragraph" w:styleId="Heading4">
    <w:name w:val="heading 4"/>
    <w:basedOn w:val="Heading1"/>
    <w:next w:val="BodyText"/>
    <w:link w:val="Heading4Char"/>
    <w:uiPriority w:val="9"/>
    <w:qFormat/>
    <w:rsid w:val="00D0495E"/>
    <w:pPr>
      <w:tabs>
        <w:tab w:val="num" w:pos="864"/>
      </w:tabs>
      <w:ind w:left="1512" w:hanging="1512"/>
      <w:outlineLvl w:val="3"/>
    </w:pPr>
    <w:rPr>
      <w:rFonts w:cs="Times New Roman"/>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196F"/>
    <w:rPr>
      <w:rFonts w:ascii="Cambria" w:eastAsia="Times New Roman" w:hAnsi="Cambria" w:cs="Times New Roman"/>
      <w:b/>
      <w:bCs/>
      <w:kern w:val="32"/>
      <w:sz w:val="32"/>
      <w:szCs w:val="32"/>
    </w:rPr>
  </w:style>
  <w:style w:type="character" w:customStyle="1" w:styleId="Heading2Char">
    <w:name w:val="Heading 2 Char"/>
    <w:link w:val="Heading2"/>
    <w:locked/>
    <w:rsid w:val="00C40750"/>
    <w:rPr>
      <w:rFonts w:ascii="Cambria" w:hAnsi="Cambria"/>
      <w:b/>
      <w:i/>
      <w:sz w:val="28"/>
    </w:rPr>
  </w:style>
  <w:style w:type="character" w:customStyle="1" w:styleId="Heading3Char">
    <w:name w:val="Heading 3 Char"/>
    <w:link w:val="Heading3"/>
    <w:uiPriority w:val="9"/>
    <w:semiHidden/>
    <w:locked/>
    <w:rsid w:val="00C40750"/>
    <w:rPr>
      <w:rFonts w:ascii="Cambria" w:hAnsi="Cambria"/>
      <w:b/>
      <w:sz w:val="26"/>
    </w:rPr>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E85FE4"/>
    <w:pPr>
      <w:keepNext/>
      <w:numPr>
        <w:numId w:val="1"/>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link w:val="ARCATHeading2-ArticleChar"/>
    <w:rsid w:val="0004628C"/>
    <w:pPr>
      <w:numPr>
        <w:ilvl w:val="1"/>
      </w:numPr>
    </w:pPr>
    <w:rPr>
      <w:sz w:val="22"/>
    </w:rPr>
  </w:style>
  <w:style w:type="paragraph" w:customStyle="1" w:styleId="ARCATHeading3-Paragraph">
    <w:name w:val="ARCAT Heading 3 - Paragraph"/>
    <w:basedOn w:val="ARCATHeading2-Article"/>
    <w:link w:val="ARCATHeading3-ParagraphChar"/>
    <w:rsid w:val="0004628C"/>
    <w:pPr>
      <w:keepNext w:val="0"/>
      <w:numPr>
        <w:ilvl w:val="2"/>
      </w:numPr>
      <w:tabs>
        <w:tab w:val="clear" w:pos="972"/>
        <w:tab w:val="num" w:pos="1008"/>
      </w:tabs>
      <w:contextualSpacing/>
    </w:pPr>
  </w:style>
  <w:style w:type="paragraph" w:customStyle="1" w:styleId="ARCATHeading4-SubPara">
    <w:name w:val="ARCAT Heading 4 - SubPara"/>
    <w:basedOn w:val="ARCATHeading3-Paragraph"/>
    <w:rsid w:val="0004628C"/>
    <w:pPr>
      <w:numPr>
        <w:ilvl w:val="3"/>
      </w:numPr>
    </w:pPr>
  </w:style>
  <w:style w:type="paragraph" w:customStyle="1" w:styleId="ARCATHeading5-SubSub1">
    <w:name w:val="ARCAT Heading 5 - SubSub1"/>
    <w:basedOn w:val="ARCATHeading4-SubPara"/>
    <w:rsid w:val="0004628C"/>
    <w:pPr>
      <w:numPr>
        <w:ilvl w:val="4"/>
      </w:numPr>
    </w:pPr>
  </w:style>
  <w:style w:type="paragraph" w:customStyle="1" w:styleId="ARCATHeading6-SubSub2">
    <w:name w:val="ARCAT Heading 6 - SubSub2"/>
    <w:basedOn w:val="ARCATHeading5-SubSub1"/>
    <w:rsid w:val="0004628C"/>
    <w:pPr>
      <w:numPr>
        <w:ilvl w:val="5"/>
      </w:numPr>
      <w:tabs>
        <w:tab w:val="clear" w:pos="2322"/>
        <w:tab w:val="num" w:pos="2304"/>
      </w:tabs>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rsid w:val="00C827C7"/>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uiPriority w:val="11"/>
    <w:qFormat/>
    <w:rsid w:val="00064D75"/>
    <w:pPr>
      <w:spacing w:after="60"/>
      <w:ind w:left="720"/>
      <w:jc w:val="center"/>
      <w:outlineLvl w:val="1"/>
    </w:pPr>
    <w:rPr>
      <w:rFonts w:ascii="Cambria" w:hAnsi="Cambria"/>
      <w:sz w:val="24"/>
      <w:szCs w:val="24"/>
    </w:rPr>
  </w:style>
  <w:style w:type="character" w:customStyle="1" w:styleId="SubtitleChar">
    <w:name w:val="Subtitle Char"/>
    <w:link w:val="Subtitle"/>
    <w:uiPriority w:val="11"/>
    <w:locked/>
    <w:rsid w:val="00064D75"/>
    <w:rPr>
      <w:rFonts w:ascii="Cambria" w:hAnsi="Cambria"/>
      <w:sz w:val="24"/>
      <w:lang w:val="en-US" w:eastAsia="en-US"/>
    </w:rPr>
  </w:style>
  <w:style w:type="character" w:styleId="Hyperlink">
    <w:name w:val="Hyperlink"/>
    <w:uiPriority w:val="99"/>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szCs w:val="16"/>
    </w:rPr>
  </w:style>
  <w:style w:type="character" w:customStyle="1" w:styleId="BalloonTextChar">
    <w:name w:val="Balloon Text Char"/>
    <w:link w:val="BalloonText"/>
    <w:uiPriority w:val="99"/>
    <w:semiHidden/>
    <w:locked/>
    <w:rsid w:val="00A528F2"/>
    <w:rPr>
      <w:rFonts w:ascii="Tahoma" w:hAnsi="Tahoma"/>
      <w:sz w:val="16"/>
    </w:rPr>
  </w:style>
  <w:style w:type="paragraph" w:styleId="TOC1">
    <w:name w:val="toc 1"/>
    <w:basedOn w:val="Normal"/>
    <w:next w:val="Normal"/>
    <w:autoRedefine/>
    <w:uiPriority w:val="39"/>
    <w:unhideWhenUsed/>
    <w:rsid w:val="00C40750"/>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uiPriority w:val="99"/>
    <w:rsid w:val="00AB1A5E"/>
    <w:pPr>
      <w:spacing w:before="120"/>
      <w:ind w:left="1296" w:hanging="576"/>
    </w:pPr>
    <w:rPr>
      <w:rFonts w:ascii="Times New Roman" w:hAnsi="Times New Roman"/>
      <w:sz w:val="20"/>
    </w:rPr>
  </w:style>
  <w:style w:type="character" w:customStyle="1" w:styleId="BodyTextIndent2Char">
    <w:name w:val="Body Text Indent 2 Char"/>
    <w:link w:val="BodyTextIndent2"/>
    <w:uiPriority w:val="99"/>
    <w:locked/>
    <w:rsid w:val="00AB1A5E"/>
    <w:rPr>
      <w:rFonts w:cs="Times New Roman"/>
    </w:rPr>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E265AC"/>
    <w:rPr>
      <w:rFonts w:cs="Times New Roman"/>
    </w:rPr>
  </w:style>
  <w:style w:type="paragraph" w:styleId="BodyTextIndent3">
    <w:name w:val="Body Text Indent 3"/>
    <w:basedOn w:val="Normal"/>
    <w:link w:val="BodyTextIndent3Char"/>
    <w:uiPriority w:val="99"/>
    <w:semiHidden/>
    <w:unhideWhenUsed/>
    <w:rsid w:val="00E60D60"/>
    <w:pPr>
      <w:spacing w:after="120"/>
      <w:ind w:left="360"/>
    </w:pPr>
    <w:rPr>
      <w:sz w:val="16"/>
      <w:szCs w:val="16"/>
    </w:rPr>
  </w:style>
  <w:style w:type="character" w:customStyle="1" w:styleId="BodyTextIndent3Char">
    <w:name w:val="Body Text Indent 3 Char"/>
    <w:link w:val="BodyTextIndent3"/>
    <w:uiPriority w:val="99"/>
    <w:semiHidden/>
    <w:locked/>
    <w:rsid w:val="00E60D60"/>
    <w:rPr>
      <w:rFonts w:ascii="Arial" w:hAnsi="Arial"/>
      <w:sz w:val="16"/>
    </w:rPr>
  </w:style>
  <w:style w:type="paragraph" w:styleId="Revision">
    <w:name w:val="Revision"/>
    <w:hidden/>
    <w:uiPriority w:val="99"/>
    <w:semiHidden/>
    <w:rsid w:val="00FC5C9F"/>
    <w:rPr>
      <w:rFonts w:ascii="Arial" w:hAnsi="Arial"/>
      <w:sz w:val="22"/>
    </w:rPr>
  </w:style>
  <w:style w:type="table" w:styleId="TableGrid">
    <w:name w:val="Table Grid"/>
    <w:basedOn w:val="TableNormal"/>
    <w:uiPriority w:val="59"/>
    <w:rsid w:val="0057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9673A"/>
    <w:pPr>
      <w:tabs>
        <w:tab w:val="left" w:pos="360"/>
      </w:tabs>
    </w:pPr>
    <w:rPr>
      <w:rFonts w:ascii="Times New Roman" w:hAnsi="Times New Roman"/>
      <w:sz w:val="20"/>
    </w:rPr>
  </w:style>
  <w:style w:type="paragraph" w:styleId="ListParagraph">
    <w:name w:val="List Paragraph"/>
    <w:basedOn w:val="Normal"/>
    <w:uiPriority w:val="34"/>
    <w:qFormat/>
    <w:rsid w:val="007B2106"/>
    <w:pPr>
      <w:ind w:left="720"/>
    </w:pPr>
  </w:style>
  <w:style w:type="numbering" w:customStyle="1" w:styleId="ARCATBullet">
    <w:name w:val="ARCAT Bullet"/>
    <w:basedOn w:val="NoList"/>
    <w:rsid w:val="00952BCB"/>
    <w:pPr>
      <w:numPr>
        <w:numId w:val="2"/>
      </w:numPr>
    </w:pPr>
  </w:style>
  <w:style w:type="paragraph" w:customStyle="1" w:styleId="ARCATBullettext">
    <w:name w:val="ARCAT Bullet text"/>
    <w:basedOn w:val="ARCATHeading3-Paragraph"/>
    <w:qFormat/>
    <w:rsid w:val="00952BCB"/>
    <w:pPr>
      <w:numPr>
        <w:ilvl w:val="0"/>
        <w:numId w:val="3"/>
      </w:numPr>
      <w:tabs>
        <w:tab w:val="left" w:pos="1260"/>
        <w:tab w:val="right" w:leader="dot" w:pos="7920"/>
      </w:tabs>
      <w:spacing w:before="0"/>
      <w:ind w:left="1268" w:hanging="274"/>
    </w:pPr>
  </w:style>
  <w:style w:type="character" w:customStyle="1" w:styleId="ARCATHeading3-ParagraphChar">
    <w:name w:val="ARCAT Heading 3 - Paragraph Char"/>
    <w:link w:val="ARCATHeading3-Paragraph"/>
    <w:rsid w:val="00952BCB"/>
    <w:rPr>
      <w:rFonts w:ascii="Arial" w:hAnsi="Arial" w:cs="Arial"/>
      <w:sz w:val="22"/>
      <w:szCs w:val="24"/>
    </w:rPr>
  </w:style>
  <w:style w:type="character" w:customStyle="1" w:styleId="ARCATHeading2-ArticleChar">
    <w:name w:val="ARCAT Heading 2 - Article Char"/>
    <w:link w:val="ARCATHeading2-Article"/>
    <w:rsid w:val="009A42BA"/>
    <w:rPr>
      <w:rFonts w:ascii="Arial" w:hAnsi="Arial" w:cs="Arial"/>
      <w:sz w:val="22"/>
      <w:szCs w:val="24"/>
    </w:rPr>
  </w:style>
  <w:style w:type="character" w:customStyle="1" w:styleId="Heading4Char">
    <w:name w:val="Heading 4 Char"/>
    <w:link w:val="Heading4"/>
    <w:uiPriority w:val="9"/>
    <w:rsid w:val="00D0495E"/>
    <w:rPr>
      <w:rFonts w:ascii="Arial" w:hAnsi="Arial"/>
      <w:b/>
      <w:kern w:val="28"/>
      <w:sz w:val="24"/>
    </w:rPr>
  </w:style>
  <w:style w:type="paragraph" w:styleId="Footer">
    <w:name w:val="footer"/>
    <w:basedOn w:val="Normal"/>
    <w:link w:val="FooterChar"/>
    <w:unhideWhenUsed/>
    <w:rsid w:val="00D0495E"/>
    <w:pPr>
      <w:tabs>
        <w:tab w:val="center" w:pos="4680"/>
        <w:tab w:val="right" w:pos="9360"/>
      </w:tabs>
    </w:pPr>
    <w:rPr>
      <w:rFonts w:ascii="Calibri" w:eastAsia="Calibri" w:hAnsi="Calibri"/>
      <w:szCs w:val="22"/>
    </w:rPr>
  </w:style>
  <w:style w:type="character" w:customStyle="1" w:styleId="FooterChar">
    <w:name w:val="Footer Char"/>
    <w:link w:val="Footer"/>
    <w:rsid w:val="00D0495E"/>
    <w:rPr>
      <w:rFonts w:ascii="Calibri" w:eastAsia="Calibri" w:hAnsi="Calibri" w:cs="Times New Roman"/>
      <w:sz w:val="22"/>
      <w:szCs w:val="22"/>
    </w:rPr>
  </w:style>
  <w:style w:type="paragraph" w:styleId="BodyText">
    <w:name w:val="Body Text"/>
    <w:basedOn w:val="Normal"/>
    <w:link w:val="BodyTextChar"/>
    <w:uiPriority w:val="99"/>
    <w:semiHidden/>
    <w:unhideWhenUsed/>
    <w:rsid w:val="00D0495E"/>
    <w:pPr>
      <w:spacing w:after="120"/>
    </w:pPr>
  </w:style>
  <w:style w:type="character" w:customStyle="1" w:styleId="BodyTextChar">
    <w:name w:val="Body Text Char"/>
    <w:link w:val="BodyText"/>
    <w:uiPriority w:val="99"/>
    <w:semiHidden/>
    <w:rsid w:val="00D0495E"/>
    <w:rPr>
      <w:rFonts w:ascii="Arial" w:hAnsi="Arial"/>
      <w:sz w:val="22"/>
    </w:rPr>
  </w:style>
  <w:style w:type="paragraph" w:customStyle="1" w:styleId="ARCATHeading3-TOCParagraph">
    <w:name w:val="ARCAT Heading 3 - TOC Paragraph"/>
    <w:basedOn w:val="ARCATHeading3-Paragraph"/>
    <w:qFormat/>
    <w:rsid w:val="00F93DC7"/>
  </w:style>
  <w:style w:type="paragraph" w:styleId="TOC3">
    <w:name w:val="toc 3"/>
    <w:basedOn w:val="Normal"/>
    <w:next w:val="Normal"/>
    <w:autoRedefine/>
    <w:uiPriority w:val="39"/>
    <w:unhideWhenUsed/>
    <w:rsid w:val="0050569D"/>
    <w:pPr>
      <w:tabs>
        <w:tab w:val="left" w:pos="1100"/>
        <w:tab w:val="right" w:leader="dot" w:pos="9638"/>
      </w:tabs>
      <w:ind w:left="446"/>
    </w:pPr>
  </w:style>
  <w:style w:type="paragraph" w:customStyle="1" w:styleId="ProcSpecBodyText">
    <w:name w:val="Proc Spec Body Text"/>
    <w:basedOn w:val="Normal"/>
    <w:link w:val="ProcSpecBodyTextChar"/>
    <w:qFormat/>
    <w:rsid w:val="004474A6"/>
    <w:pPr>
      <w:spacing w:after="60" w:line="276" w:lineRule="auto"/>
      <w:ind w:left="576"/>
    </w:pPr>
    <w:rPr>
      <w:rFonts w:eastAsia="Calibri"/>
    </w:rPr>
  </w:style>
  <w:style w:type="character" w:customStyle="1" w:styleId="ProcSpecBodyTextChar">
    <w:name w:val="Proc Spec Body Text Char"/>
    <w:link w:val="ProcSpecBodyText"/>
    <w:rsid w:val="004474A6"/>
    <w:rPr>
      <w:rFonts w:ascii="Arial" w:eastAsia="Calibri" w:hAnsi="Arial" w:cs="Times New Roman"/>
      <w:sz w:val="22"/>
    </w:rPr>
  </w:style>
  <w:style w:type="paragraph" w:customStyle="1" w:styleId="CEreviewTitle">
    <w:name w:val="CE review Title"/>
    <w:basedOn w:val="Title"/>
    <w:link w:val="CEreviewTitleChar"/>
    <w:qFormat/>
    <w:rsid w:val="008B5121"/>
    <w:pPr>
      <w:spacing w:before="0" w:after="240"/>
      <w:contextualSpacing/>
      <w:jc w:val="left"/>
      <w:outlineLvl w:val="9"/>
    </w:pPr>
    <w:rPr>
      <w:rFonts w:ascii="Calibri" w:hAnsi="Calibri" w:cs="Calibri"/>
      <w:b w:val="0"/>
      <w:bCs w:val="0"/>
      <w:color w:val="17365D"/>
      <w:spacing w:val="5"/>
    </w:rPr>
  </w:style>
  <w:style w:type="character" w:customStyle="1" w:styleId="CEreviewTitleChar">
    <w:name w:val="CE review Title Char"/>
    <w:link w:val="CEreviewTitle"/>
    <w:rsid w:val="008B5121"/>
    <w:rPr>
      <w:rFonts w:ascii="Calibri" w:eastAsia="Times New Roman" w:hAnsi="Calibri" w:cs="Calibri"/>
      <w:b/>
      <w:bCs/>
      <w:color w:val="17365D"/>
      <w:spacing w:val="5"/>
      <w:kern w:val="28"/>
      <w:sz w:val="32"/>
      <w:szCs w:val="32"/>
    </w:rPr>
  </w:style>
  <w:style w:type="paragraph" w:customStyle="1" w:styleId="My-Heading1">
    <w:name w:val="My - Heading 1"/>
    <w:basedOn w:val="Heading1"/>
    <w:qFormat/>
    <w:rsid w:val="008B5121"/>
    <w:pPr>
      <w:numPr>
        <w:numId w:val="13"/>
      </w:numPr>
    </w:pPr>
    <w:rPr>
      <w:rFonts w:ascii="Calibri" w:hAnsi="Calibri"/>
      <w:sz w:val="24"/>
      <w:szCs w:val="28"/>
    </w:rPr>
  </w:style>
  <w:style w:type="paragraph" w:customStyle="1" w:styleId="ProcSpec-letterlist">
    <w:name w:val="Proc Spec - letter list"/>
    <w:basedOn w:val="ProcSpecBodyText"/>
    <w:link w:val="ProcSpec-letterlistChar"/>
    <w:qFormat/>
    <w:rsid w:val="008B5121"/>
    <w:pPr>
      <w:numPr>
        <w:numId w:val="14"/>
      </w:numPr>
    </w:pPr>
  </w:style>
  <w:style w:type="character" w:customStyle="1" w:styleId="ProcSpec-letterlistChar">
    <w:name w:val="Proc Spec - letter list Char"/>
    <w:link w:val="ProcSpec-letterlist"/>
    <w:rsid w:val="008B5121"/>
    <w:rPr>
      <w:rFonts w:ascii="Arial" w:eastAsia="Calibri" w:hAnsi="Arial" w:cs="Times New Roman"/>
      <w:sz w:val="22"/>
    </w:rPr>
  </w:style>
  <w:style w:type="paragraph" w:styleId="Title">
    <w:name w:val="Title"/>
    <w:basedOn w:val="Normal"/>
    <w:next w:val="Normal"/>
    <w:link w:val="TitleChar"/>
    <w:uiPriority w:val="10"/>
    <w:qFormat/>
    <w:rsid w:val="008B512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B5121"/>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AB74AC"/>
    <w:rPr>
      <w:sz w:val="16"/>
      <w:szCs w:val="16"/>
    </w:rPr>
  </w:style>
  <w:style w:type="paragraph" w:styleId="CommentText">
    <w:name w:val="annotation text"/>
    <w:basedOn w:val="Normal"/>
    <w:link w:val="CommentTextChar"/>
    <w:uiPriority w:val="99"/>
    <w:unhideWhenUsed/>
    <w:rsid w:val="00AB74AC"/>
    <w:rPr>
      <w:sz w:val="20"/>
    </w:rPr>
  </w:style>
  <w:style w:type="character" w:customStyle="1" w:styleId="CommentTextChar">
    <w:name w:val="Comment Text Char"/>
    <w:link w:val="CommentText"/>
    <w:uiPriority w:val="99"/>
    <w:rsid w:val="00AB74AC"/>
    <w:rPr>
      <w:rFonts w:ascii="Arial" w:hAnsi="Arial"/>
    </w:rPr>
  </w:style>
  <w:style w:type="paragraph" w:styleId="CommentSubject">
    <w:name w:val="annotation subject"/>
    <w:basedOn w:val="CommentText"/>
    <w:next w:val="CommentText"/>
    <w:link w:val="CommentSubjectChar"/>
    <w:uiPriority w:val="99"/>
    <w:semiHidden/>
    <w:unhideWhenUsed/>
    <w:rsid w:val="00AB74AC"/>
    <w:rPr>
      <w:b/>
      <w:bCs/>
    </w:rPr>
  </w:style>
  <w:style w:type="character" w:customStyle="1" w:styleId="CommentSubjectChar">
    <w:name w:val="Comment Subject Char"/>
    <w:link w:val="CommentSubject"/>
    <w:uiPriority w:val="99"/>
    <w:semiHidden/>
    <w:rsid w:val="00AB74AC"/>
    <w:rPr>
      <w:rFonts w:ascii="Arial" w:hAnsi="Arial"/>
      <w:b/>
      <w:bCs/>
    </w:rPr>
  </w:style>
  <w:style w:type="character" w:styleId="FollowedHyperlink">
    <w:name w:val="FollowedHyperlink"/>
    <w:uiPriority w:val="99"/>
    <w:semiHidden/>
    <w:unhideWhenUsed/>
    <w:rsid w:val="00101F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25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_x0020_Number xmlns="abbdcb3d-099a-4938-9716-09002f94320e">PROCES-SR026D-EN-E</Pub_x0020_Number>
    <_dlc_DocId xmlns="47c87bbf-09cc-4240-9732-2de2d2a31a55">X5CRWDN33DVV-118087910-134492</_dlc_DocId>
    <Web_x0020_Viewable_x0020_File xmlns="abbdcb3d-099a-4938-9716-09002f94320e">true</Web_x0020_Viewable_x0020_File>
    <_dlc_DocIdUrl xmlns="47c87bbf-09cc-4240-9732-2de2d2a31a55">
      <Url>https://rockwellautomation.sharepoint.com/teams/DocMan_Other_Publications/_layouts/15/DocIdRedir.aspx?ID=X5CRWDN33DVV-118087910-134492</Url>
      <Description>X5CRWDN33DVV-118087910-134492</Description>
    </_dlc_DocIdUrl>
  </documentManagement>
</p:properties>
</file>

<file path=customXml/itemProps1.xml><?xml version="1.0" encoding="utf-8"?>
<ds:datastoreItem xmlns:ds="http://schemas.openxmlformats.org/officeDocument/2006/customXml" ds:itemID="{60F88F42-E8CB-4AF6-AEC9-D1D912E99776}">
  <ds:schemaRefs>
    <ds:schemaRef ds:uri="http://schemas.openxmlformats.org/officeDocument/2006/bibliography"/>
  </ds:schemaRefs>
</ds:datastoreItem>
</file>

<file path=customXml/itemProps2.xml><?xml version="1.0" encoding="utf-8"?>
<ds:datastoreItem xmlns:ds="http://schemas.openxmlformats.org/officeDocument/2006/customXml" ds:itemID="{560B6C2F-88ED-4D9B-A654-4F20A1D5A811}"/>
</file>

<file path=customXml/itemProps3.xml><?xml version="1.0" encoding="utf-8"?>
<ds:datastoreItem xmlns:ds="http://schemas.openxmlformats.org/officeDocument/2006/customXml" ds:itemID="{405E704D-BDAB-4119-9B37-AFF6A42D3F5B}"/>
</file>

<file path=customXml/itemProps4.xml><?xml version="1.0" encoding="utf-8"?>
<ds:datastoreItem xmlns:ds="http://schemas.openxmlformats.org/officeDocument/2006/customXml" ds:itemID="{D56EC5AC-6C20-4305-9D92-9CAE312DDEBA}"/>
</file>

<file path=customXml/itemProps5.xml><?xml version="1.0" encoding="utf-8"?>
<ds:datastoreItem xmlns:ds="http://schemas.openxmlformats.org/officeDocument/2006/customXml" ds:itemID="{05347FE7-B17A-4A14-952D-46496503123A}"/>
</file>

<file path=docProps/app.xml><?xml version="1.0" encoding="utf-8"?>
<Properties xmlns="http://schemas.openxmlformats.org/officeDocument/2006/extended-properties" xmlns:vt="http://schemas.openxmlformats.org/officeDocument/2006/docPropsVTypes">
  <Template>Normal.dotm</Template>
  <TotalTime>0</TotalTime>
  <Pages>31</Pages>
  <Words>8980</Words>
  <Characters>54814</Characters>
  <Application>Microsoft Office Word</Application>
  <DocSecurity>0</DocSecurity>
  <Lines>456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63667</CharactersWithSpaces>
  <SharedDoc>false</SharedDoc>
  <HLinks>
    <vt:vector size="192" baseType="variant">
      <vt:variant>
        <vt:i4>1179696</vt:i4>
      </vt:variant>
      <vt:variant>
        <vt:i4>185</vt:i4>
      </vt:variant>
      <vt:variant>
        <vt:i4>0</vt:i4>
      </vt:variant>
      <vt:variant>
        <vt:i4>5</vt:i4>
      </vt:variant>
      <vt:variant>
        <vt:lpwstr/>
      </vt:variant>
      <vt:variant>
        <vt:lpwstr>_Toc519595547</vt:lpwstr>
      </vt:variant>
      <vt:variant>
        <vt:i4>1179696</vt:i4>
      </vt:variant>
      <vt:variant>
        <vt:i4>179</vt:i4>
      </vt:variant>
      <vt:variant>
        <vt:i4>0</vt:i4>
      </vt:variant>
      <vt:variant>
        <vt:i4>5</vt:i4>
      </vt:variant>
      <vt:variant>
        <vt:lpwstr/>
      </vt:variant>
      <vt:variant>
        <vt:lpwstr>_Toc519595546</vt:lpwstr>
      </vt:variant>
      <vt:variant>
        <vt:i4>1179696</vt:i4>
      </vt:variant>
      <vt:variant>
        <vt:i4>173</vt:i4>
      </vt:variant>
      <vt:variant>
        <vt:i4>0</vt:i4>
      </vt:variant>
      <vt:variant>
        <vt:i4>5</vt:i4>
      </vt:variant>
      <vt:variant>
        <vt:lpwstr/>
      </vt:variant>
      <vt:variant>
        <vt:lpwstr>_Toc519595545</vt:lpwstr>
      </vt:variant>
      <vt:variant>
        <vt:i4>1179696</vt:i4>
      </vt:variant>
      <vt:variant>
        <vt:i4>167</vt:i4>
      </vt:variant>
      <vt:variant>
        <vt:i4>0</vt:i4>
      </vt:variant>
      <vt:variant>
        <vt:i4>5</vt:i4>
      </vt:variant>
      <vt:variant>
        <vt:lpwstr/>
      </vt:variant>
      <vt:variant>
        <vt:lpwstr>_Toc519595544</vt:lpwstr>
      </vt:variant>
      <vt:variant>
        <vt:i4>1179696</vt:i4>
      </vt:variant>
      <vt:variant>
        <vt:i4>161</vt:i4>
      </vt:variant>
      <vt:variant>
        <vt:i4>0</vt:i4>
      </vt:variant>
      <vt:variant>
        <vt:i4>5</vt:i4>
      </vt:variant>
      <vt:variant>
        <vt:lpwstr/>
      </vt:variant>
      <vt:variant>
        <vt:lpwstr>_Toc519595543</vt:lpwstr>
      </vt:variant>
      <vt:variant>
        <vt:i4>1179696</vt:i4>
      </vt:variant>
      <vt:variant>
        <vt:i4>155</vt:i4>
      </vt:variant>
      <vt:variant>
        <vt:i4>0</vt:i4>
      </vt:variant>
      <vt:variant>
        <vt:i4>5</vt:i4>
      </vt:variant>
      <vt:variant>
        <vt:lpwstr/>
      </vt:variant>
      <vt:variant>
        <vt:lpwstr>_Toc519595542</vt:lpwstr>
      </vt:variant>
      <vt:variant>
        <vt:i4>1179696</vt:i4>
      </vt:variant>
      <vt:variant>
        <vt:i4>149</vt:i4>
      </vt:variant>
      <vt:variant>
        <vt:i4>0</vt:i4>
      </vt:variant>
      <vt:variant>
        <vt:i4>5</vt:i4>
      </vt:variant>
      <vt:variant>
        <vt:lpwstr/>
      </vt:variant>
      <vt:variant>
        <vt:lpwstr>_Toc519595541</vt:lpwstr>
      </vt:variant>
      <vt:variant>
        <vt:i4>1179696</vt:i4>
      </vt:variant>
      <vt:variant>
        <vt:i4>143</vt:i4>
      </vt:variant>
      <vt:variant>
        <vt:i4>0</vt:i4>
      </vt:variant>
      <vt:variant>
        <vt:i4>5</vt:i4>
      </vt:variant>
      <vt:variant>
        <vt:lpwstr/>
      </vt:variant>
      <vt:variant>
        <vt:lpwstr>_Toc519595540</vt:lpwstr>
      </vt:variant>
      <vt:variant>
        <vt:i4>1376304</vt:i4>
      </vt:variant>
      <vt:variant>
        <vt:i4>137</vt:i4>
      </vt:variant>
      <vt:variant>
        <vt:i4>0</vt:i4>
      </vt:variant>
      <vt:variant>
        <vt:i4>5</vt:i4>
      </vt:variant>
      <vt:variant>
        <vt:lpwstr/>
      </vt:variant>
      <vt:variant>
        <vt:lpwstr>_Toc519595539</vt:lpwstr>
      </vt:variant>
      <vt:variant>
        <vt:i4>1376304</vt:i4>
      </vt:variant>
      <vt:variant>
        <vt:i4>131</vt:i4>
      </vt:variant>
      <vt:variant>
        <vt:i4>0</vt:i4>
      </vt:variant>
      <vt:variant>
        <vt:i4>5</vt:i4>
      </vt:variant>
      <vt:variant>
        <vt:lpwstr/>
      </vt:variant>
      <vt:variant>
        <vt:lpwstr>_Toc519595538</vt:lpwstr>
      </vt:variant>
      <vt:variant>
        <vt:i4>1376304</vt:i4>
      </vt:variant>
      <vt:variant>
        <vt:i4>125</vt:i4>
      </vt:variant>
      <vt:variant>
        <vt:i4>0</vt:i4>
      </vt:variant>
      <vt:variant>
        <vt:i4>5</vt:i4>
      </vt:variant>
      <vt:variant>
        <vt:lpwstr/>
      </vt:variant>
      <vt:variant>
        <vt:lpwstr>_Toc519595537</vt:lpwstr>
      </vt:variant>
      <vt:variant>
        <vt:i4>1376304</vt:i4>
      </vt:variant>
      <vt:variant>
        <vt:i4>119</vt:i4>
      </vt:variant>
      <vt:variant>
        <vt:i4>0</vt:i4>
      </vt:variant>
      <vt:variant>
        <vt:i4>5</vt:i4>
      </vt:variant>
      <vt:variant>
        <vt:lpwstr/>
      </vt:variant>
      <vt:variant>
        <vt:lpwstr>_Toc519595536</vt:lpwstr>
      </vt:variant>
      <vt:variant>
        <vt:i4>1376304</vt:i4>
      </vt:variant>
      <vt:variant>
        <vt:i4>113</vt:i4>
      </vt:variant>
      <vt:variant>
        <vt:i4>0</vt:i4>
      </vt:variant>
      <vt:variant>
        <vt:i4>5</vt:i4>
      </vt:variant>
      <vt:variant>
        <vt:lpwstr/>
      </vt:variant>
      <vt:variant>
        <vt:lpwstr>_Toc519595535</vt:lpwstr>
      </vt:variant>
      <vt:variant>
        <vt:i4>1376304</vt:i4>
      </vt:variant>
      <vt:variant>
        <vt:i4>107</vt:i4>
      </vt:variant>
      <vt:variant>
        <vt:i4>0</vt:i4>
      </vt:variant>
      <vt:variant>
        <vt:i4>5</vt:i4>
      </vt:variant>
      <vt:variant>
        <vt:lpwstr/>
      </vt:variant>
      <vt:variant>
        <vt:lpwstr>_Toc519595534</vt:lpwstr>
      </vt:variant>
      <vt:variant>
        <vt:i4>1376304</vt:i4>
      </vt:variant>
      <vt:variant>
        <vt:i4>101</vt:i4>
      </vt:variant>
      <vt:variant>
        <vt:i4>0</vt:i4>
      </vt:variant>
      <vt:variant>
        <vt:i4>5</vt:i4>
      </vt:variant>
      <vt:variant>
        <vt:lpwstr/>
      </vt:variant>
      <vt:variant>
        <vt:lpwstr>_Toc519595533</vt:lpwstr>
      </vt:variant>
      <vt:variant>
        <vt:i4>1376304</vt:i4>
      </vt:variant>
      <vt:variant>
        <vt:i4>95</vt:i4>
      </vt:variant>
      <vt:variant>
        <vt:i4>0</vt:i4>
      </vt:variant>
      <vt:variant>
        <vt:i4>5</vt:i4>
      </vt:variant>
      <vt:variant>
        <vt:lpwstr/>
      </vt:variant>
      <vt:variant>
        <vt:lpwstr>_Toc519595532</vt:lpwstr>
      </vt:variant>
      <vt:variant>
        <vt:i4>1376304</vt:i4>
      </vt:variant>
      <vt:variant>
        <vt:i4>89</vt:i4>
      </vt:variant>
      <vt:variant>
        <vt:i4>0</vt:i4>
      </vt:variant>
      <vt:variant>
        <vt:i4>5</vt:i4>
      </vt:variant>
      <vt:variant>
        <vt:lpwstr/>
      </vt:variant>
      <vt:variant>
        <vt:lpwstr>_Toc519595531</vt:lpwstr>
      </vt:variant>
      <vt:variant>
        <vt:i4>1376304</vt:i4>
      </vt:variant>
      <vt:variant>
        <vt:i4>83</vt:i4>
      </vt:variant>
      <vt:variant>
        <vt:i4>0</vt:i4>
      </vt:variant>
      <vt:variant>
        <vt:i4>5</vt:i4>
      </vt:variant>
      <vt:variant>
        <vt:lpwstr/>
      </vt:variant>
      <vt:variant>
        <vt:lpwstr>_Toc519595530</vt:lpwstr>
      </vt:variant>
      <vt:variant>
        <vt:i4>1310768</vt:i4>
      </vt:variant>
      <vt:variant>
        <vt:i4>77</vt:i4>
      </vt:variant>
      <vt:variant>
        <vt:i4>0</vt:i4>
      </vt:variant>
      <vt:variant>
        <vt:i4>5</vt:i4>
      </vt:variant>
      <vt:variant>
        <vt:lpwstr/>
      </vt:variant>
      <vt:variant>
        <vt:lpwstr>_Toc519595529</vt:lpwstr>
      </vt:variant>
      <vt:variant>
        <vt:i4>1310768</vt:i4>
      </vt:variant>
      <vt:variant>
        <vt:i4>71</vt:i4>
      </vt:variant>
      <vt:variant>
        <vt:i4>0</vt:i4>
      </vt:variant>
      <vt:variant>
        <vt:i4>5</vt:i4>
      </vt:variant>
      <vt:variant>
        <vt:lpwstr/>
      </vt:variant>
      <vt:variant>
        <vt:lpwstr>_Toc519595528</vt:lpwstr>
      </vt:variant>
      <vt:variant>
        <vt:i4>1310768</vt:i4>
      </vt:variant>
      <vt:variant>
        <vt:i4>65</vt:i4>
      </vt:variant>
      <vt:variant>
        <vt:i4>0</vt:i4>
      </vt:variant>
      <vt:variant>
        <vt:i4>5</vt:i4>
      </vt:variant>
      <vt:variant>
        <vt:lpwstr/>
      </vt:variant>
      <vt:variant>
        <vt:lpwstr>_Toc519595527</vt:lpwstr>
      </vt:variant>
      <vt:variant>
        <vt:i4>1310768</vt:i4>
      </vt:variant>
      <vt:variant>
        <vt:i4>59</vt:i4>
      </vt:variant>
      <vt:variant>
        <vt:i4>0</vt:i4>
      </vt:variant>
      <vt:variant>
        <vt:i4>5</vt:i4>
      </vt:variant>
      <vt:variant>
        <vt:lpwstr/>
      </vt:variant>
      <vt:variant>
        <vt:lpwstr>_Toc519595526</vt:lpwstr>
      </vt:variant>
      <vt:variant>
        <vt:i4>1310768</vt:i4>
      </vt:variant>
      <vt:variant>
        <vt:i4>53</vt:i4>
      </vt:variant>
      <vt:variant>
        <vt:i4>0</vt:i4>
      </vt:variant>
      <vt:variant>
        <vt:i4>5</vt:i4>
      </vt:variant>
      <vt:variant>
        <vt:lpwstr/>
      </vt:variant>
      <vt:variant>
        <vt:lpwstr>_Toc519595525</vt:lpwstr>
      </vt:variant>
      <vt:variant>
        <vt:i4>1310768</vt:i4>
      </vt:variant>
      <vt:variant>
        <vt:i4>47</vt:i4>
      </vt:variant>
      <vt:variant>
        <vt:i4>0</vt:i4>
      </vt:variant>
      <vt:variant>
        <vt:i4>5</vt:i4>
      </vt:variant>
      <vt:variant>
        <vt:lpwstr/>
      </vt:variant>
      <vt:variant>
        <vt:lpwstr>_Toc519595524</vt:lpwstr>
      </vt:variant>
      <vt:variant>
        <vt:i4>1310768</vt:i4>
      </vt:variant>
      <vt:variant>
        <vt:i4>41</vt:i4>
      </vt:variant>
      <vt:variant>
        <vt:i4>0</vt:i4>
      </vt:variant>
      <vt:variant>
        <vt:i4>5</vt:i4>
      </vt:variant>
      <vt:variant>
        <vt:lpwstr/>
      </vt:variant>
      <vt:variant>
        <vt:lpwstr>_Toc519595523</vt:lpwstr>
      </vt:variant>
      <vt:variant>
        <vt:i4>1310768</vt:i4>
      </vt:variant>
      <vt:variant>
        <vt:i4>35</vt:i4>
      </vt:variant>
      <vt:variant>
        <vt:i4>0</vt:i4>
      </vt:variant>
      <vt:variant>
        <vt:i4>5</vt:i4>
      </vt:variant>
      <vt:variant>
        <vt:lpwstr/>
      </vt:variant>
      <vt:variant>
        <vt:lpwstr>_Toc519595522</vt:lpwstr>
      </vt:variant>
      <vt:variant>
        <vt:i4>1310768</vt:i4>
      </vt:variant>
      <vt:variant>
        <vt:i4>29</vt:i4>
      </vt:variant>
      <vt:variant>
        <vt:i4>0</vt:i4>
      </vt:variant>
      <vt:variant>
        <vt:i4>5</vt:i4>
      </vt:variant>
      <vt:variant>
        <vt:lpwstr/>
      </vt:variant>
      <vt:variant>
        <vt:lpwstr>_Toc519595521</vt:lpwstr>
      </vt:variant>
      <vt:variant>
        <vt:i4>1310768</vt:i4>
      </vt:variant>
      <vt:variant>
        <vt:i4>23</vt:i4>
      </vt:variant>
      <vt:variant>
        <vt:i4>0</vt:i4>
      </vt:variant>
      <vt:variant>
        <vt:i4>5</vt:i4>
      </vt:variant>
      <vt:variant>
        <vt:lpwstr/>
      </vt:variant>
      <vt:variant>
        <vt:lpwstr>_Toc519595520</vt:lpwstr>
      </vt:variant>
      <vt:variant>
        <vt:i4>1507376</vt:i4>
      </vt:variant>
      <vt:variant>
        <vt:i4>17</vt:i4>
      </vt:variant>
      <vt:variant>
        <vt:i4>0</vt:i4>
      </vt:variant>
      <vt:variant>
        <vt:i4>5</vt:i4>
      </vt:variant>
      <vt:variant>
        <vt:lpwstr/>
      </vt:variant>
      <vt:variant>
        <vt:lpwstr>_Toc519595519</vt:lpwstr>
      </vt:variant>
      <vt:variant>
        <vt:i4>1507376</vt:i4>
      </vt:variant>
      <vt:variant>
        <vt:i4>11</vt:i4>
      </vt:variant>
      <vt:variant>
        <vt:i4>0</vt:i4>
      </vt:variant>
      <vt:variant>
        <vt:i4>5</vt:i4>
      </vt:variant>
      <vt:variant>
        <vt:lpwstr/>
      </vt:variant>
      <vt:variant>
        <vt:lpwstr>_Toc519595518</vt:lpwstr>
      </vt:variant>
      <vt:variant>
        <vt:i4>1507376</vt:i4>
      </vt:variant>
      <vt:variant>
        <vt:i4>5</vt:i4>
      </vt:variant>
      <vt:variant>
        <vt:i4>0</vt:i4>
      </vt:variant>
      <vt:variant>
        <vt:i4>5</vt:i4>
      </vt:variant>
      <vt:variant>
        <vt:lpwstr/>
      </vt:variant>
      <vt:variant>
        <vt:lpwstr>_Toc519595517</vt:lpwstr>
      </vt:variant>
      <vt:variant>
        <vt:i4>3604521</vt:i4>
      </vt:variant>
      <vt:variant>
        <vt:i4>0</vt:i4>
      </vt:variant>
      <vt:variant>
        <vt:i4>0</vt:i4>
      </vt:variant>
      <vt:variant>
        <vt:i4>5</vt:i4>
      </vt:variant>
      <vt:variant>
        <vt:lpwstr>http://www.rockwellautomation.com/industries/procurement-specifications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PROCES-SR026D-EN-E.docx</dc:title>
  <dc:subject/>
  <dc:creator/>
  <cp:keywords/>
  <cp:lastModifiedBy/>
  <cp:revision>1</cp:revision>
  <dcterms:created xsi:type="dcterms:W3CDTF">2021-04-27T17:44:00Z</dcterms:created>
  <dcterms:modified xsi:type="dcterms:W3CDTF">2021-04-27T17:44:00Z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74916a877b0498d96356c82c809a072">
    <vt:lpwstr>Public|dcecd10e-7251-4f60-a8ff-7e213ab89935</vt:lpwstr>
  </property>
  <property fmtid="{D5CDD505-2E9C-101B-9397-08002B2CF9AE}" pid="3" name="ContentTypeId">
    <vt:lpwstr>0x010100FE42C662B6EFA442B8D324D391AC72D4</vt:lpwstr>
  </property>
  <property fmtid="{D5CDD505-2E9C-101B-9397-08002B2CF9AE}" pid="4" name="TaxCatchAll">
    <vt:lpwstr>1;#Public|dcecd10e-7251-4f60-a8ff-7e213ab89935</vt:lpwstr>
  </property>
  <property fmtid="{D5CDD505-2E9C-101B-9397-08002B2CF9AE}" pid="5" name="RA Document Classification">
    <vt:lpwstr>1;#Public|dcecd10e-7251-4f60-a8ff-7e213ab89935</vt:lpwstr>
  </property>
  <property fmtid="{D5CDD505-2E9C-101B-9397-08002B2CF9AE}" pid="6" name="_dlc_DocIdItemGuid">
    <vt:lpwstr>5d87161c-26e8-408a-a71c-1618b462018a</vt:lpwstr>
  </property>
  <property fmtid="{D5CDD505-2E9C-101B-9397-08002B2CF9AE}" pid="7" name="Extension">
    <vt:lpwstr>docx</vt:lpwstr>
  </property>
</Properties>
</file>